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2FE" w:rsidRDefault="00E522FE" w:rsidP="00E522FE">
      <w:pPr>
        <w:jc w:val="right"/>
        <w:rPr>
          <w:b/>
          <w:bCs/>
        </w:rPr>
      </w:pPr>
      <w:r>
        <w:rPr>
          <w:b/>
          <w:bCs/>
        </w:rPr>
        <w:t>JURNAL MAUIZOH</w:t>
      </w:r>
    </w:p>
    <w:p w:rsidR="00E522FE" w:rsidRPr="00E522FE" w:rsidRDefault="00E522FE" w:rsidP="00E522FE">
      <w:pPr>
        <w:jc w:val="right"/>
        <w:rPr>
          <w:b/>
          <w:bCs/>
          <w:i/>
          <w:lang w:val="en-US"/>
        </w:rPr>
      </w:pPr>
      <w:r>
        <w:rPr>
          <w:b/>
          <w:bCs/>
          <w:i/>
        </w:rPr>
        <w:t>Vol. 8, No. 1,  202</w:t>
      </w:r>
      <w:r>
        <w:rPr>
          <w:b/>
          <w:bCs/>
          <w:i/>
          <w:lang w:val="en-US"/>
        </w:rPr>
        <w:t>3</w:t>
      </w:r>
      <w:r>
        <w:rPr>
          <w:b/>
          <w:bCs/>
          <w:i/>
        </w:rPr>
        <w:t>, hlm.</w:t>
      </w:r>
      <w:r>
        <w:rPr>
          <w:b/>
          <w:bCs/>
          <w:i/>
          <w:lang w:val="en-US"/>
        </w:rPr>
        <w:t>36</w:t>
      </w:r>
      <w:r>
        <w:rPr>
          <w:b/>
          <w:bCs/>
          <w:i/>
        </w:rPr>
        <w:t>-</w:t>
      </w:r>
      <w:r>
        <w:rPr>
          <w:b/>
          <w:bCs/>
          <w:i/>
          <w:lang w:val="en-US"/>
        </w:rPr>
        <w:t>51</w:t>
      </w:r>
    </w:p>
    <w:p w:rsidR="00E522FE" w:rsidRDefault="00E522FE" w:rsidP="00E522FE">
      <w:pPr>
        <w:pStyle w:val="Heading1"/>
        <w:ind w:left="0" w:firstLine="0"/>
        <w:jc w:val="right"/>
        <w:rPr>
          <w:rFonts w:asciiTheme="minorHAnsi" w:hAnsiTheme="minorHAnsi" w:cs="Calibri"/>
          <w:b w:val="0"/>
          <w:sz w:val="22"/>
          <w:szCs w:val="22"/>
          <w:lang w:val="en-US" w:eastAsia="en-US"/>
        </w:rPr>
      </w:pPr>
      <w:r>
        <w:rPr>
          <w:rFonts w:asciiTheme="minorHAnsi" w:hAnsiTheme="minorHAnsi"/>
          <w:b w:val="0"/>
          <w:bCs w:val="0"/>
          <w:sz w:val="22"/>
          <w:szCs w:val="22"/>
          <w:lang w:val="en-US"/>
        </w:rPr>
        <w:t xml:space="preserve">         </w:t>
      </w:r>
      <w:r>
        <w:rPr>
          <w:rFonts w:asciiTheme="minorHAnsi" w:hAnsiTheme="minorHAnsi"/>
          <w:b w:val="0"/>
          <w:bCs w:val="0"/>
          <w:sz w:val="22"/>
          <w:szCs w:val="22"/>
        </w:rPr>
        <w:t>E-ISSN 2614-4468</w:t>
      </w:r>
    </w:p>
    <w:p w:rsidR="00E522FE" w:rsidRDefault="00E522FE" w:rsidP="00E522FE">
      <w:pPr>
        <w:rPr>
          <w:b/>
          <w:bCs/>
          <w:lang w:val="en-US"/>
        </w:rPr>
      </w:pPr>
    </w:p>
    <w:p w:rsidR="008035B4" w:rsidRPr="00DA4A73" w:rsidRDefault="00B42FD1" w:rsidP="00B42FD1">
      <w:pPr>
        <w:jc w:val="center"/>
        <w:rPr>
          <w:rStyle w:val="shorttext"/>
          <w:rFonts w:asciiTheme="minorHAnsi" w:hAnsiTheme="minorHAnsi" w:cstheme="minorHAnsi"/>
          <w:b/>
          <w:i/>
          <w:sz w:val="32"/>
          <w:szCs w:val="32"/>
          <w:shd w:val="clear" w:color="auto" w:fill="FFFFFF"/>
          <w:lang w:val="en-US"/>
        </w:rPr>
      </w:pPr>
      <w:r w:rsidRPr="00DA4A73">
        <w:rPr>
          <w:rStyle w:val="Emphasis"/>
          <w:rFonts w:asciiTheme="minorHAnsi" w:hAnsiTheme="minorHAnsi"/>
          <w:b/>
          <w:i w:val="0"/>
          <w:color w:val="222222"/>
          <w:sz w:val="32"/>
          <w:szCs w:val="32"/>
          <w:shd w:val="clear" w:color="auto" w:fill="FFFFFF"/>
        </w:rPr>
        <w:t>Strategi Komunikasi Pembina Akhlak Dalam Keluarga Kabupaten Muaro Jambi</w:t>
      </w:r>
    </w:p>
    <w:p w:rsidR="008035B4" w:rsidRPr="00DA4A73" w:rsidRDefault="00B42FD1" w:rsidP="00403D8B">
      <w:pPr>
        <w:jc w:val="center"/>
        <w:rPr>
          <w:rFonts w:asciiTheme="minorHAnsi" w:hAnsiTheme="minorHAnsi" w:cstheme="minorHAnsi"/>
          <w:bCs/>
          <w:lang w:val="en-US"/>
        </w:rPr>
      </w:pPr>
      <w:r w:rsidRPr="004979C1">
        <w:rPr>
          <w:rFonts w:asciiTheme="minorHAnsi" w:hAnsiTheme="minorHAnsi" w:cstheme="minorHAnsi"/>
          <w:b/>
          <w:lang w:val="en-US"/>
        </w:rPr>
        <w:t>Siti Aminah</w:t>
      </w:r>
      <w:r w:rsidR="008035B4" w:rsidRPr="004979C1">
        <w:rPr>
          <w:rFonts w:asciiTheme="minorHAnsi" w:hAnsiTheme="minorHAnsi" w:cstheme="minorHAnsi"/>
          <w:b/>
          <w:vertAlign w:val="superscript"/>
        </w:rPr>
        <w:t>1</w:t>
      </w:r>
      <w:r w:rsidR="00825999">
        <w:rPr>
          <w:rFonts w:asciiTheme="minorHAnsi" w:hAnsiTheme="minorHAnsi" w:cstheme="minorHAnsi"/>
          <w:b/>
        </w:rPr>
        <w:t xml:space="preserve">, </w:t>
      </w:r>
      <w:r w:rsidR="00DA4A73">
        <w:rPr>
          <w:rFonts w:asciiTheme="minorHAnsi" w:hAnsiTheme="minorHAnsi" w:cstheme="minorHAnsi"/>
          <w:b/>
          <w:lang w:val="en-US"/>
        </w:rPr>
        <w:t>Rizka Sri Wuan Dari</w:t>
      </w:r>
      <w:r w:rsidR="008035B4" w:rsidRPr="004979C1">
        <w:rPr>
          <w:rFonts w:asciiTheme="minorHAnsi" w:hAnsiTheme="minorHAnsi" w:cstheme="minorHAnsi"/>
          <w:b/>
          <w:vertAlign w:val="superscript"/>
        </w:rPr>
        <w:t>2</w:t>
      </w:r>
      <w:r w:rsidR="008035B4" w:rsidRPr="004979C1">
        <w:rPr>
          <w:rFonts w:asciiTheme="minorHAnsi" w:hAnsiTheme="minorHAnsi" w:cstheme="minorHAnsi"/>
          <w:b/>
        </w:rPr>
        <w:t>,</w:t>
      </w:r>
    </w:p>
    <w:p w:rsidR="008035B4" w:rsidRPr="004979C1" w:rsidRDefault="008035B4" w:rsidP="00403D8B">
      <w:pPr>
        <w:jc w:val="center"/>
        <w:rPr>
          <w:rFonts w:asciiTheme="minorHAnsi" w:hAnsiTheme="minorHAnsi" w:cstheme="minorHAnsi"/>
        </w:rPr>
      </w:pPr>
      <w:r w:rsidRPr="004979C1">
        <w:rPr>
          <w:rFonts w:asciiTheme="minorHAnsi" w:hAnsiTheme="minorHAnsi" w:cstheme="minorHAnsi"/>
          <w:sz w:val="20"/>
          <w:szCs w:val="22"/>
          <w:vertAlign w:val="superscript"/>
        </w:rPr>
        <w:t>1</w:t>
      </w:r>
      <w:r w:rsidR="00B42FD1" w:rsidRPr="004979C1">
        <w:rPr>
          <w:rFonts w:asciiTheme="minorHAnsi" w:hAnsiTheme="minorHAnsi" w:cstheme="minorHAnsi"/>
          <w:sz w:val="20"/>
          <w:szCs w:val="22"/>
          <w:lang w:val="en-US" w:eastAsia="en-GB"/>
        </w:rPr>
        <w:t>UIN Suhan Thaha Saifuddin Jambi</w:t>
      </w:r>
      <w:r w:rsidR="00403D8B" w:rsidRPr="004979C1">
        <w:rPr>
          <w:rFonts w:asciiTheme="minorHAnsi" w:hAnsiTheme="minorHAnsi" w:cstheme="minorHAnsi"/>
          <w:sz w:val="20"/>
          <w:szCs w:val="22"/>
          <w:lang w:eastAsia="en-GB"/>
        </w:rPr>
        <w:t xml:space="preserve"> </w:t>
      </w:r>
    </w:p>
    <w:p w:rsidR="00DA4A73" w:rsidRDefault="008035B4" w:rsidP="00403D8B">
      <w:pPr>
        <w:jc w:val="center"/>
        <w:rPr>
          <w:rFonts w:asciiTheme="minorHAnsi" w:hAnsiTheme="minorHAnsi" w:cstheme="minorHAnsi"/>
          <w:sz w:val="20"/>
          <w:szCs w:val="22"/>
          <w:lang w:val="en-US" w:eastAsia="en-GB"/>
        </w:rPr>
      </w:pPr>
      <w:r w:rsidRPr="004979C1">
        <w:rPr>
          <w:rFonts w:asciiTheme="minorHAnsi" w:hAnsiTheme="minorHAnsi" w:cstheme="minorHAnsi"/>
          <w:sz w:val="20"/>
          <w:szCs w:val="22"/>
          <w:vertAlign w:val="superscript"/>
        </w:rPr>
        <w:t>2</w:t>
      </w:r>
      <w:r w:rsidR="00B42FD1" w:rsidRPr="004979C1">
        <w:rPr>
          <w:rFonts w:asciiTheme="minorHAnsi" w:hAnsiTheme="minorHAnsi" w:cstheme="minorHAnsi"/>
          <w:sz w:val="20"/>
          <w:szCs w:val="22"/>
          <w:lang w:val="en-US" w:eastAsia="en-GB"/>
        </w:rPr>
        <w:t>UIN Suhan Thaha Saifuddin Jambi</w:t>
      </w:r>
      <w:r w:rsidR="00403D8B" w:rsidRPr="004979C1">
        <w:rPr>
          <w:rFonts w:asciiTheme="minorHAnsi" w:hAnsiTheme="minorHAnsi" w:cstheme="minorHAnsi"/>
          <w:sz w:val="20"/>
          <w:szCs w:val="22"/>
          <w:lang w:eastAsia="en-GB"/>
        </w:rPr>
        <w:t xml:space="preserve"> </w:t>
      </w:r>
    </w:p>
    <w:p w:rsidR="00332E75" w:rsidRPr="004979C1" w:rsidRDefault="00B42FD1" w:rsidP="00403D8B">
      <w:pPr>
        <w:jc w:val="center"/>
        <w:rPr>
          <w:rFonts w:asciiTheme="minorHAnsi" w:hAnsiTheme="minorHAnsi" w:cstheme="minorHAnsi"/>
        </w:rPr>
      </w:pPr>
      <w:r w:rsidRPr="004979C1">
        <w:rPr>
          <w:rFonts w:asciiTheme="minorHAnsi" w:hAnsiTheme="minorHAnsi" w:cstheme="minorHAnsi"/>
          <w:sz w:val="20"/>
          <w:szCs w:val="22"/>
        </w:rPr>
        <w:t>(E-mail:</w:t>
      </w:r>
      <w:r w:rsidRPr="004979C1">
        <w:rPr>
          <w:rFonts w:asciiTheme="minorHAnsi" w:hAnsiTheme="minorHAnsi" w:cstheme="minorHAnsi"/>
          <w:sz w:val="20"/>
          <w:szCs w:val="22"/>
          <w:lang w:val="en-US"/>
        </w:rPr>
        <w:t xml:space="preserve"> sitiaminah@uinjambi.ac.id</w:t>
      </w:r>
      <w:r w:rsidR="00DA4A73">
        <w:rPr>
          <w:rFonts w:asciiTheme="minorHAnsi" w:hAnsiTheme="minorHAnsi" w:cstheme="minorHAnsi"/>
          <w:sz w:val="20"/>
          <w:szCs w:val="22"/>
        </w:rPr>
        <w:t>)(E-mail:</w:t>
      </w:r>
      <w:r w:rsidR="00DA4A73">
        <w:rPr>
          <w:rFonts w:asciiTheme="minorHAnsi" w:hAnsiTheme="minorHAnsi" w:cstheme="minorHAnsi"/>
          <w:sz w:val="20"/>
          <w:szCs w:val="22"/>
          <w:lang w:val="en-US"/>
        </w:rPr>
        <w:t>rizkasriwulan710@gmail.com</w:t>
      </w:r>
      <w:r w:rsidR="00403D8B" w:rsidRPr="004979C1">
        <w:rPr>
          <w:rFonts w:asciiTheme="minorHAnsi" w:hAnsiTheme="minorHAnsi" w:cstheme="minorHAnsi"/>
          <w:sz w:val="20"/>
          <w:szCs w:val="22"/>
        </w:rPr>
        <w:t xml:space="preserve">) </w:t>
      </w:r>
    </w:p>
    <w:p w:rsidR="00403D8B" w:rsidRPr="004979C1" w:rsidRDefault="00403D8B" w:rsidP="00403D8B">
      <w:pPr>
        <w:jc w:val="center"/>
        <w:rPr>
          <w:rStyle w:val="shorttext"/>
          <w:rFonts w:asciiTheme="minorHAnsi" w:hAnsiTheme="minorHAnsi" w:cstheme="minorHAnsi"/>
        </w:rPr>
      </w:pPr>
    </w:p>
    <w:p w:rsidR="0005563B" w:rsidRDefault="00332E75" w:rsidP="00ED366E">
      <w:pPr>
        <w:autoSpaceDE w:val="0"/>
        <w:autoSpaceDN w:val="0"/>
        <w:adjustRightInd w:val="0"/>
        <w:jc w:val="both"/>
        <w:rPr>
          <w:rFonts w:asciiTheme="minorHAnsi" w:hAnsiTheme="minorHAnsi" w:cstheme="minorHAnsi"/>
        </w:rPr>
      </w:pPr>
      <w:r w:rsidRPr="00F74549">
        <w:rPr>
          <w:rFonts w:asciiTheme="minorHAnsi" w:hAnsiTheme="minorHAnsi" w:cstheme="minorHAnsi"/>
          <w:b/>
          <w:iCs/>
          <w:sz w:val="22"/>
          <w:szCs w:val="22"/>
        </w:rPr>
        <w:t>Abstrak:</w:t>
      </w:r>
      <w:r w:rsidRPr="00F74549">
        <w:rPr>
          <w:rFonts w:asciiTheme="minorHAnsi" w:hAnsiTheme="minorHAnsi" w:cstheme="minorHAnsi"/>
          <w:i/>
          <w:iCs/>
          <w:sz w:val="22"/>
          <w:szCs w:val="22"/>
        </w:rPr>
        <w:t xml:space="preserve"> </w:t>
      </w:r>
      <w:r w:rsidR="00ED366E" w:rsidRPr="00F74549">
        <w:rPr>
          <w:rFonts w:asciiTheme="minorHAnsi" w:hAnsiTheme="minorHAnsi" w:cstheme="minorHAnsi"/>
        </w:rPr>
        <w:t>Penelitian ini dilatarbelakangi oleh kurangya komunikasi dalam keluarga dalam membentuk karakter anak agar menjadi beretika, bermoral dan baik akhlaknya. Orang tua pastinya menjadi panutan bagi anak-anak mereka. Tutur kata dan perilaku orang tua menjadi contoh yang baik bagi anak-anaknya. Penelitian ini bertujuan untuk mengetahui pemahaman orang tua Desa Matra Manunggal tentang strategi komunikasi dalam keluarga, bagaimana orang tua memilih strategi komunikasi yang baik dalam penanaman akhlak pada anak serta mengetahui faktor penghambat strategi komunikasi orang tua dalam menanamkan akhlakul karimah pada anak. Metode penelitian yang penulis gunakan adalah metode kualitatif dengan jenis penelitian lapangan. Teknik pengumpulan data dengan cara, observasi dilakukan pada bulan Januari dan Februari 2023 selama 7 hari, wawancara dilakukan dengan 10 orang informan, dan dokumentasi. Analisis data menggunakan metode Miles dan Huberman yaitu, reduksi data, penyajian data, dan penarikan kesimpulan atau verifikasi data. Hasil penelitian menunjukan bahwa sebagian orang tua di Desa Matra Manunggal Kecamatan Bahar Utara memahami apa yang dimaksud dengan strategi komunikasi dalam keluarga, namun ada sebagian kecil masyarakat desa yang kurang memahami konsepnya. Mereka hanya memahami sebatas pengertian saja, namun kurang paham akan strategi yang akan digunakan. Adapun strategi komunikasi yang digunakan orang tua di Desa Matra Manunggal Kecamatan Bahar Utara dalam menanamkan akhlak pada anak, dengan cara penggunaan bahasa yang positif ketika hendak mensehati dan memberikan pujian pada anak, mengajarkan nilai-nilai moral dengan cara memberikan keteladanan dan pembiasaan, serta menggunakan cerita atau dongeng. Ada beberapa faktor yang menjadi penghambat strategi komunikasi orang tua di Desa Matra Manunggal Kecamatan Bahar Utara dalam menanamkan akhlakul karimah pada anak yaitu, mulai dari kurangnya waktu, kurangnya kesabaran, penggunaan teknologi yang berlebihan dan kurangnya pengawasan orang tua dalam perkembangan akhlak anak</w:t>
      </w:r>
    </w:p>
    <w:p w:rsidR="001A17FF" w:rsidRPr="00F74549" w:rsidRDefault="001A17FF" w:rsidP="00ED366E">
      <w:pPr>
        <w:autoSpaceDE w:val="0"/>
        <w:autoSpaceDN w:val="0"/>
        <w:adjustRightInd w:val="0"/>
        <w:jc w:val="both"/>
        <w:rPr>
          <w:rFonts w:asciiTheme="minorHAnsi" w:hAnsiTheme="minorHAnsi" w:cstheme="minorHAnsi"/>
          <w:i/>
          <w:iCs/>
          <w:sz w:val="22"/>
          <w:szCs w:val="22"/>
        </w:rPr>
      </w:pPr>
    </w:p>
    <w:p w:rsidR="00FF25D1" w:rsidRPr="001A17FF" w:rsidRDefault="00332E75" w:rsidP="001A17FF">
      <w:pPr>
        <w:pStyle w:val="IEEEAbtract"/>
        <w:tabs>
          <w:tab w:val="left" w:pos="8505"/>
        </w:tabs>
        <w:ind w:right="849"/>
        <w:outlineLvl w:val="0"/>
        <w:rPr>
          <w:rFonts w:asciiTheme="minorHAnsi" w:hAnsiTheme="minorHAnsi" w:cstheme="minorHAnsi"/>
          <w:b w:val="0"/>
        </w:rPr>
      </w:pPr>
      <w:r w:rsidRPr="001A17FF">
        <w:rPr>
          <w:rStyle w:val="IEEEAbstractHeadingChar"/>
          <w:rFonts w:asciiTheme="minorHAnsi" w:hAnsiTheme="minorHAnsi" w:cstheme="minorHAnsi"/>
          <w:b/>
          <w:bCs/>
          <w:i w:val="0"/>
          <w:iCs/>
          <w:sz w:val="22"/>
          <w:szCs w:val="22"/>
          <w:lang w:val="id-ID"/>
        </w:rPr>
        <w:t>Kata kunci</w:t>
      </w:r>
      <w:r w:rsidRPr="001A17FF">
        <w:rPr>
          <w:rStyle w:val="IEEEAbstractHeadingChar"/>
          <w:rFonts w:asciiTheme="minorHAnsi" w:hAnsiTheme="minorHAnsi" w:cstheme="minorHAnsi"/>
          <w:b/>
          <w:i w:val="0"/>
          <w:iCs/>
          <w:sz w:val="22"/>
          <w:szCs w:val="22"/>
          <w:lang w:val="id-ID"/>
        </w:rPr>
        <w:t>:</w:t>
      </w:r>
      <w:r w:rsidRPr="001A17FF">
        <w:rPr>
          <w:rFonts w:asciiTheme="minorHAnsi" w:hAnsiTheme="minorHAnsi" w:cstheme="minorHAnsi"/>
          <w:sz w:val="22"/>
          <w:szCs w:val="22"/>
          <w:lang w:val="id-ID"/>
        </w:rPr>
        <w:t xml:space="preserve"> </w:t>
      </w:r>
      <w:proofErr w:type="spellStart"/>
      <w:r w:rsidR="00E00F7D" w:rsidRPr="001A17FF">
        <w:rPr>
          <w:rFonts w:asciiTheme="minorHAnsi" w:hAnsiTheme="minorHAnsi" w:cstheme="minorHAnsi"/>
          <w:b w:val="0"/>
          <w:sz w:val="20"/>
          <w:szCs w:val="20"/>
        </w:rPr>
        <w:t>Pemahaman</w:t>
      </w:r>
      <w:proofErr w:type="spellEnd"/>
      <w:r w:rsidR="00E00F7D" w:rsidRPr="001A17FF">
        <w:rPr>
          <w:rFonts w:asciiTheme="minorHAnsi" w:hAnsiTheme="minorHAnsi" w:cstheme="minorHAnsi"/>
          <w:b w:val="0"/>
          <w:sz w:val="20"/>
          <w:szCs w:val="20"/>
        </w:rPr>
        <w:t xml:space="preserve"> </w:t>
      </w:r>
      <w:proofErr w:type="spellStart"/>
      <w:r w:rsidR="00E00F7D" w:rsidRPr="001A17FF">
        <w:rPr>
          <w:rFonts w:asciiTheme="minorHAnsi" w:hAnsiTheme="minorHAnsi" w:cstheme="minorHAnsi"/>
          <w:b w:val="0"/>
          <w:sz w:val="20"/>
          <w:szCs w:val="20"/>
        </w:rPr>
        <w:t>Masyarakat</w:t>
      </w:r>
      <w:proofErr w:type="spellEnd"/>
      <w:r w:rsidR="00E00F7D" w:rsidRPr="001A17FF">
        <w:rPr>
          <w:rFonts w:asciiTheme="minorHAnsi" w:hAnsiTheme="minorHAnsi" w:cstheme="minorHAnsi"/>
          <w:b w:val="0"/>
          <w:sz w:val="20"/>
          <w:szCs w:val="20"/>
        </w:rPr>
        <w:t xml:space="preserve">, </w:t>
      </w:r>
      <w:proofErr w:type="spellStart"/>
      <w:r w:rsidR="00E00F7D" w:rsidRPr="001A17FF">
        <w:rPr>
          <w:rFonts w:asciiTheme="minorHAnsi" w:hAnsiTheme="minorHAnsi" w:cstheme="minorHAnsi"/>
          <w:b w:val="0"/>
          <w:sz w:val="20"/>
          <w:szCs w:val="20"/>
        </w:rPr>
        <w:t>Strategi</w:t>
      </w:r>
      <w:proofErr w:type="spellEnd"/>
      <w:r w:rsidR="00E00F7D" w:rsidRPr="001A17FF">
        <w:rPr>
          <w:rFonts w:asciiTheme="minorHAnsi" w:hAnsiTheme="minorHAnsi" w:cstheme="minorHAnsi"/>
          <w:b w:val="0"/>
          <w:sz w:val="20"/>
          <w:szCs w:val="20"/>
        </w:rPr>
        <w:t xml:space="preserve"> </w:t>
      </w:r>
      <w:proofErr w:type="spellStart"/>
      <w:r w:rsidR="00E00F7D" w:rsidRPr="001A17FF">
        <w:rPr>
          <w:rFonts w:asciiTheme="minorHAnsi" w:hAnsiTheme="minorHAnsi" w:cstheme="minorHAnsi"/>
          <w:b w:val="0"/>
          <w:sz w:val="20"/>
          <w:szCs w:val="20"/>
        </w:rPr>
        <w:t>Komunikasi</w:t>
      </w:r>
      <w:proofErr w:type="spellEnd"/>
      <w:r w:rsidR="00E00F7D" w:rsidRPr="001A17FF">
        <w:rPr>
          <w:rFonts w:asciiTheme="minorHAnsi" w:hAnsiTheme="minorHAnsi" w:cstheme="minorHAnsi"/>
          <w:b w:val="0"/>
          <w:sz w:val="20"/>
          <w:szCs w:val="20"/>
        </w:rPr>
        <w:t xml:space="preserve"> </w:t>
      </w:r>
      <w:proofErr w:type="spellStart"/>
      <w:r w:rsidR="00E00F7D" w:rsidRPr="001A17FF">
        <w:rPr>
          <w:rFonts w:asciiTheme="minorHAnsi" w:hAnsiTheme="minorHAnsi" w:cstheme="minorHAnsi"/>
          <w:b w:val="0"/>
          <w:sz w:val="20"/>
          <w:szCs w:val="20"/>
        </w:rPr>
        <w:t>Dalam</w:t>
      </w:r>
      <w:proofErr w:type="spellEnd"/>
      <w:r w:rsidR="00E00F7D" w:rsidRPr="001A17FF">
        <w:rPr>
          <w:rFonts w:asciiTheme="minorHAnsi" w:hAnsiTheme="minorHAnsi" w:cstheme="minorHAnsi"/>
          <w:b w:val="0"/>
          <w:sz w:val="20"/>
          <w:szCs w:val="20"/>
        </w:rPr>
        <w:t xml:space="preserve"> </w:t>
      </w:r>
      <w:proofErr w:type="spellStart"/>
      <w:r w:rsidR="00E00F7D" w:rsidRPr="001A17FF">
        <w:rPr>
          <w:rFonts w:asciiTheme="minorHAnsi" w:hAnsiTheme="minorHAnsi" w:cstheme="minorHAnsi"/>
          <w:b w:val="0"/>
          <w:sz w:val="20"/>
          <w:szCs w:val="20"/>
        </w:rPr>
        <w:t>Keluarg</w:t>
      </w:r>
      <w:r w:rsidR="001A17FF" w:rsidRPr="001A17FF">
        <w:rPr>
          <w:rFonts w:asciiTheme="minorHAnsi" w:hAnsiTheme="minorHAnsi" w:cstheme="minorHAnsi"/>
          <w:b w:val="0"/>
        </w:rPr>
        <w:t>a</w:t>
      </w:r>
      <w:proofErr w:type="spellEnd"/>
    </w:p>
    <w:p w:rsidR="00FF25D1" w:rsidRDefault="00FF25D1" w:rsidP="00FF25D1">
      <w:pPr>
        <w:rPr>
          <w:lang w:val="en-GB" w:eastAsia="en-GB"/>
        </w:rPr>
      </w:pPr>
    </w:p>
    <w:p w:rsidR="00F4400B" w:rsidRPr="004979C1" w:rsidRDefault="00C1245F" w:rsidP="00FF25D1">
      <w:pPr>
        <w:pStyle w:val="IEEEAbtract"/>
        <w:numPr>
          <w:ilvl w:val="0"/>
          <w:numId w:val="5"/>
        </w:numPr>
        <w:tabs>
          <w:tab w:val="left" w:pos="8505"/>
        </w:tabs>
        <w:ind w:left="426" w:right="849"/>
        <w:outlineLvl w:val="0"/>
        <w:rPr>
          <w:rFonts w:asciiTheme="minorHAnsi" w:hAnsiTheme="minorHAnsi" w:cstheme="minorHAnsi"/>
          <w:b w:val="0"/>
          <w:sz w:val="28"/>
          <w:szCs w:val="28"/>
        </w:rPr>
      </w:pPr>
      <w:proofErr w:type="spellStart"/>
      <w:r w:rsidRPr="004979C1">
        <w:rPr>
          <w:rFonts w:asciiTheme="minorHAnsi" w:hAnsiTheme="minorHAnsi" w:cstheme="minorHAnsi"/>
          <w:sz w:val="28"/>
          <w:szCs w:val="28"/>
        </w:rPr>
        <w:lastRenderedPageBreak/>
        <w:t>Pendahuluan</w:t>
      </w:r>
      <w:proofErr w:type="spellEnd"/>
      <w:r w:rsidR="00F4400B" w:rsidRPr="004979C1">
        <w:rPr>
          <w:rFonts w:asciiTheme="minorHAnsi" w:hAnsiTheme="minorHAnsi" w:cstheme="minorHAnsi"/>
          <w:sz w:val="28"/>
          <w:szCs w:val="28"/>
        </w:rPr>
        <w:t xml:space="preserve"> </w:t>
      </w:r>
    </w:p>
    <w:p w:rsidR="004979C1" w:rsidRPr="004979C1" w:rsidRDefault="0005563B" w:rsidP="004979C1">
      <w:pPr>
        <w:spacing w:line="360" w:lineRule="auto"/>
        <w:ind w:firstLine="720"/>
        <w:jc w:val="both"/>
        <w:rPr>
          <w:rFonts w:asciiTheme="minorHAnsi" w:hAnsiTheme="minorHAnsi"/>
          <w:lang w:val="en-US"/>
        </w:rPr>
      </w:pPr>
      <w:r w:rsidRPr="004979C1">
        <w:rPr>
          <w:rFonts w:asciiTheme="minorHAnsi" w:hAnsiTheme="minorHAnsi"/>
        </w:rPr>
        <w:t>Komunikasi merupakan hal penting dalam kehidupan manusia, dengan adanya komunikasi seseorang akan jauh lebih mengenal kepribadian satu sama lainnya dapat dilakukan secara langsung maupun tidak langsung baik dalam bentuk verbal dan non verbal.</w:t>
      </w:r>
      <w:r w:rsidRPr="004979C1">
        <w:rPr>
          <w:rStyle w:val="FootnoteReference"/>
          <w:rFonts w:asciiTheme="minorHAnsi" w:hAnsiTheme="minorHAnsi"/>
        </w:rPr>
        <w:footnoteReference w:id="1"/>
      </w:r>
      <w:r w:rsidRPr="004979C1">
        <w:rPr>
          <w:rFonts w:asciiTheme="minorHAnsi" w:hAnsiTheme="minorHAnsi"/>
          <w:lang w:val="en-US"/>
        </w:rPr>
        <w:t>Setiap orang membutuhkan suatu strategi dalam berkomunikasi agar informasi yang disampaikan tepat dan jelas sehingga apa yang disampaikan dapat dengan mudah dipahami oleh orang lain.</w:t>
      </w:r>
      <w:r w:rsidRPr="004979C1">
        <w:rPr>
          <w:rStyle w:val="FootnoteReference"/>
          <w:rFonts w:asciiTheme="minorHAnsi" w:hAnsiTheme="minorHAnsi"/>
        </w:rPr>
        <w:footnoteReference w:id="2"/>
      </w:r>
      <w:r w:rsidRPr="004979C1">
        <w:rPr>
          <w:rFonts w:asciiTheme="minorHAnsi" w:hAnsiTheme="minorHAnsi"/>
          <w:lang w:val="en-US"/>
        </w:rPr>
        <w:t xml:space="preserve"> Begitu juga dalam keluarga, komunikasi menjadi dasar utama dalam membentuk karakter seseorang agar berkembang dengan baik dalam beretika, moral dan akhlaknya.</w:t>
      </w:r>
      <w:r w:rsidRPr="004979C1">
        <w:rPr>
          <w:rStyle w:val="FootnoteReference"/>
          <w:rFonts w:asciiTheme="minorHAnsi" w:hAnsiTheme="minorHAnsi"/>
        </w:rPr>
        <w:footnoteReference w:id="3"/>
      </w:r>
    </w:p>
    <w:p w:rsidR="004979C1" w:rsidRPr="004979C1" w:rsidRDefault="0005563B" w:rsidP="004979C1">
      <w:pPr>
        <w:spacing w:line="360" w:lineRule="auto"/>
        <w:ind w:firstLine="720"/>
        <w:jc w:val="both"/>
        <w:rPr>
          <w:rFonts w:asciiTheme="minorHAnsi" w:hAnsiTheme="minorHAnsi"/>
          <w:lang w:val="en-US"/>
        </w:rPr>
      </w:pPr>
      <w:r w:rsidRPr="004979C1">
        <w:rPr>
          <w:rFonts w:asciiTheme="minorHAnsi" w:hAnsiTheme="minorHAnsi"/>
        </w:rPr>
        <w:t>Wadah atau lingkup</w:t>
      </w:r>
      <w:r w:rsidRPr="004979C1">
        <w:rPr>
          <w:rFonts w:asciiTheme="minorHAnsi" w:hAnsiTheme="minorHAnsi"/>
          <w:lang w:val="en-US"/>
        </w:rPr>
        <w:t xml:space="preserve"> </w:t>
      </w:r>
      <w:r w:rsidRPr="004979C1">
        <w:rPr>
          <w:rFonts w:asciiTheme="minorHAnsi" w:hAnsiTheme="minorHAnsi"/>
        </w:rPr>
        <w:t>utama yang memberikan pendidikan, pengawasan dan kasih s</w:t>
      </w:r>
      <w:r w:rsidRPr="004979C1">
        <w:rPr>
          <w:rFonts w:asciiTheme="minorHAnsi" w:hAnsiTheme="minorHAnsi"/>
          <w:lang w:val="en-US"/>
        </w:rPr>
        <w:t>a</w:t>
      </w:r>
      <w:r w:rsidRPr="004979C1">
        <w:rPr>
          <w:rFonts w:asciiTheme="minorHAnsi" w:hAnsiTheme="minorHAnsi"/>
        </w:rPr>
        <w:t>yang penuh serta tak terhingga kepada anak bisa didapatkan dari sosok</w:t>
      </w:r>
      <w:r w:rsidRPr="004979C1">
        <w:rPr>
          <w:rFonts w:asciiTheme="minorHAnsi" w:hAnsiTheme="minorHAnsi"/>
          <w:lang w:val="en-US"/>
        </w:rPr>
        <w:t xml:space="preserve"> </w:t>
      </w:r>
      <w:r w:rsidRPr="004979C1">
        <w:rPr>
          <w:rFonts w:asciiTheme="minorHAnsi" w:hAnsiTheme="minorHAnsi"/>
        </w:rPr>
        <w:t>keluarga terutama dari kedua orang tuanya. Orang tua menjadi sumber pengetahuan pertama</w:t>
      </w:r>
      <w:r w:rsidRPr="004979C1">
        <w:rPr>
          <w:rFonts w:asciiTheme="minorHAnsi" w:hAnsiTheme="minorHAnsi"/>
          <w:lang w:val="en-US"/>
        </w:rPr>
        <w:t xml:space="preserve"> </w:t>
      </w:r>
      <w:r w:rsidRPr="004979C1">
        <w:rPr>
          <w:rFonts w:asciiTheme="minorHAnsi" w:hAnsiTheme="minorHAnsi"/>
        </w:rPr>
        <w:t>dan utama</w:t>
      </w:r>
      <w:r w:rsidRPr="004979C1">
        <w:rPr>
          <w:rFonts w:asciiTheme="minorHAnsi" w:hAnsiTheme="minorHAnsi"/>
          <w:lang w:val="en-US"/>
        </w:rPr>
        <w:t xml:space="preserve"> </w:t>
      </w:r>
      <w:r w:rsidRPr="004979C1">
        <w:rPr>
          <w:rFonts w:asciiTheme="minorHAnsi" w:hAnsiTheme="minorHAnsi"/>
        </w:rPr>
        <w:t>bagi anak dalam masa tumbuh kembangnya. Nilai-nilai agama, sosial, etika dan moral sampai kepada nilai paling sederhana dalam pembentukan kepribadian sang anak diajarkan langsung oleh tuanya, anak bisanya menjadikan kedua orangtuanya sebagai role model atau tauladan yang akan mereka tiru</w:t>
      </w:r>
      <w:r w:rsidR="00C245A1">
        <w:rPr>
          <w:rStyle w:val="FootnoteReference"/>
          <w:rFonts w:asciiTheme="minorHAnsi" w:hAnsiTheme="minorHAnsi"/>
        </w:rPr>
        <w:footnoteReference w:id="4"/>
      </w:r>
      <w:r w:rsidRPr="004979C1">
        <w:rPr>
          <w:rFonts w:asciiTheme="minorHAnsi" w:hAnsiTheme="minorHAnsi"/>
        </w:rPr>
        <w:t>. Sebab segala sesuatu yang kerap dilihat, dengar dan rasakan dalam kehidupan sehari-harinya akan berpotensi besar untuk ditiru, sebab itulah orang tua menjadi sumber utama pembentuk kualitas diri dalam kepribadian anak-anaknya. Segala pendidikan dan pengetahuan yang dberikan orang tua bertujuan agar sang anak mampu tumbuh menjadi generasi yang soleh solehah dan berilmu sehingga kelak mereka sanggup menilai dengan lugas mana hal baik dan buruk yang seharusnya dilakukan.</w:t>
      </w:r>
      <w:r w:rsidRPr="004979C1">
        <w:rPr>
          <w:rStyle w:val="FootnoteReference"/>
          <w:rFonts w:asciiTheme="minorHAnsi" w:hAnsiTheme="minorHAnsi"/>
        </w:rPr>
        <w:footnoteReference w:id="5"/>
      </w:r>
    </w:p>
    <w:p w:rsidR="004979C1" w:rsidRPr="004979C1" w:rsidRDefault="0005563B" w:rsidP="004979C1">
      <w:pPr>
        <w:spacing w:line="360" w:lineRule="auto"/>
        <w:ind w:firstLine="720"/>
        <w:jc w:val="both"/>
        <w:rPr>
          <w:rFonts w:asciiTheme="minorHAnsi" w:hAnsiTheme="minorHAnsi"/>
          <w:lang w:val="en-US"/>
        </w:rPr>
      </w:pPr>
      <w:r w:rsidRPr="004979C1">
        <w:rPr>
          <w:rFonts w:asciiTheme="minorHAnsi" w:hAnsiTheme="minorHAnsi"/>
        </w:rPr>
        <w:lastRenderedPageBreak/>
        <w:t>Penanaman</w:t>
      </w:r>
      <w:r w:rsidRPr="004979C1">
        <w:rPr>
          <w:rFonts w:asciiTheme="minorHAnsi" w:hAnsiTheme="minorHAnsi"/>
          <w:lang w:val="en-US"/>
        </w:rPr>
        <w:t xml:space="preserve"> </w:t>
      </w:r>
      <w:r w:rsidRPr="004979C1">
        <w:rPr>
          <w:rFonts w:asciiTheme="minorHAnsi" w:hAnsiTheme="minorHAnsi"/>
        </w:rPr>
        <w:t>akhlak sejak dini mungkin menjadi sesuatu penting yang seharusnya dilakukan orang tua teruntuk anak-anaknya. Pasalnya, hal itu menjadi salah satu pondasi</w:t>
      </w:r>
      <w:r w:rsidRPr="004979C1">
        <w:rPr>
          <w:rFonts w:asciiTheme="minorHAnsi" w:hAnsiTheme="minorHAnsi"/>
          <w:lang w:val="en-US"/>
        </w:rPr>
        <w:t xml:space="preserve"> </w:t>
      </w:r>
      <w:r w:rsidRPr="004979C1">
        <w:rPr>
          <w:rFonts w:asciiTheme="minorHAnsi" w:hAnsiTheme="minorHAnsi"/>
        </w:rPr>
        <w:t>penentu kualitas akhlak</w:t>
      </w:r>
      <w:r w:rsidRPr="004979C1">
        <w:rPr>
          <w:rFonts w:asciiTheme="minorHAnsi" w:hAnsiTheme="minorHAnsi"/>
          <w:lang w:val="en-US"/>
        </w:rPr>
        <w:t xml:space="preserve"> </w:t>
      </w:r>
      <w:r w:rsidRPr="004979C1">
        <w:rPr>
          <w:rFonts w:asciiTheme="minorHAnsi" w:hAnsiTheme="minorHAnsi"/>
        </w:rPr>
        <w:t>dan moral anak untuk kedepannya. Keluarga menjadi pihak yang berkewajiban dan memegang tanggung jawab besar atas kualitas diri seperti apa yang ingin dibentuk pada diri sang anak</w:t>
      </w:r>
      <w:r w:rsidR="00C245A1">
        <w:rPr>
          <w:rStyle w:val="FootnoteReference"/>
          <w:rFonts w:asciiTheme="minorHAnsi" w:hAnsiTheme="minorHAnsi"/>
        </w:rPr>
        <w:footnoteReference w:id="6"/>
      </w:r>
      <w:r w:rsidRPr="004979C1">
        <w:rPr>
          <w:rFonts w:asciiTheme="minorHAnsi" w:hAnsiTheme="minorHAnsi"/>
        </w:rPr>
        <w:t xml:space="preserve">. </w:t>
      </w:r>
      <w:r w:rsidRPr="004979C1">
        <w:rPr>
          <w:rFonts w:asciiTheme="minorHAnsi" w:hAnsiTheme="minorHAnsi"/>
          <w:lang w:val="en-US"/>
        </w:rPr>
        <w:t>H</w:t>
      </w:r>
      <w:r w:rsidRPr="004979C1">
        <w:rPr>
          <w:rFonts w:asciiTheme="minorHAnsi" w:hAnsiTheme="minorHAnsi"/>
        </w:rPr>
        <w:t>al</w:t>
      </w:r>
      <w:r w:rsidRPr="004979C1">
        <w:rPr>
          <w:rFonts w:asciiTheme="minorHAnsi" w:hAnsiTheme="minorHAnsi"/>
          <w:lang w:val="en-US"/>
        </w:rPr>
        <w:t xml:space="preserve"> </w:t>
      </w:r>
      <w:r w:rsidRPr="004979C1">
        <w:rPr>
          <w:rFonts w:asciiTheme="minorHAnsi" w:hAnsiTheme="minorHAnsi"/>
        </w:rPr>
        <w:t>tersebut dapat diwujudkan dengan pemilihan serta penerapan strategi komunikasi yang tepat. Selain itu, strategi komunikasi yang digunakan orang tua nantinya tentu akan memberikan dampak yang signifikan apabila strateginya tepat maka hasilnya akan positif namun begitu juga sebaliknya jika strateginya belum tepat atau malah salah maka hal itu akan berdampak fatal bagi tumbuh kembang dan kualitas akhlak anak</w:t>
      </w:r>
      <w:r w:rsidRPr="004979C1">
        <w:rPr>
          <w:rStyle w:val="Emphasis"/>
          <w:rFonts w:asciiTheme="minorHAnsi" w:hAnsiTheme="minorHAnsi"/>
          <w:color w:val="222222"/>
          <w:shd w:val="clear" w:color="auto" w:fill="FFFFFF"/>
        </w:rPr>
        <w:t>.</w:t>
      </w:r>
      <w:r w:rsidRPr="004979C1">
        <w:rPr>
          <w:rStyle w:val="FootnoteReference"/>
          <w:rFonts w:asciiTheme="minorHAnsi" w:hAnsiTheme="minorHAnsi"/>
        </w:rPr>
        <w:footnoteReference w:id="7"/>
      </w:r>
      <w:r w:rsidRPr="004979C1">
        <w:rPr>
          <w:rStyle w:val="Emphasis"/>
          <w:rFonts w:asciiTheme="minorHAnsi" w:hAnsiTheme="minorHAnsi"/>
          <w:color w:val="222222"/>
          <w:shd w:val="clear" w:color="auto" w:fill="FFFFFF"/>
        </w:rPr>
        <w:t xml:space="preserve"> </w:t>
      </w:r>
      <w:r w:rsidRPr="004979C1">
        <w:rPr>
          <w:rFonts w:asciiTheme="minorHAnsi" w:hAnsiTheme="minorHAnsi"/>
        </w:rPr>
        <w:t xml:space="preserve">Islam memerintahkan supaya para orang tua berlaku sebagai ketua serta pemimpin pada keluarganya </w:t>
      </w:r>
      <w:r w:rsidRPr="004979C1">
        <w:rPr>
          <w:rFonts w:asciiTheme="minorHAnsi" w:hAnsiTheme="minorHAnsi"/>
          <w:lang w:val="en-US"/>
        </w:rPr>
        <w:t xml:space="preserve">dan </w:t>
      </w:r>
      <w:r w:rsidRPr="004979C1">
        <w:rPr>
          <w:rFonts w:asciiTheme="minorHAnsi" w:hAnsiTheme="minorHAnsi"/>
        </w:rPr>
        <w:t>berkewajiban untuk memelihara keluarganya dari api neraka</w:t>
      </w:r>
      <w:r w:rsidRPr="004979C1">
        <w:rPr>
          <w:rFonts w:asciiTheme="minorHAnsi" w:hAnsiTheme="minorHAnsi"/>
          <w:lang w:val="en-US"/>
        </w:rPr>
        <w:t>.</w:t>
      </w:r>
      <w:r w:rsidRPr="004979C1">
        <w:rPr>
          <w:rStyle w:val="FootnoteReference"/>
          <w:rFonts w:asciiTheme="minorHAnsi" w:hAnsiTheme="minorHAnsi"/>
        </w:rPr>
        <w:footnoteReference w:id="8"/>
      </w:r>
      <w:r w:rsidRPr="004979C1">
        <w:rPr>
          <w:rFonts w:asciiTheme="minorHAnsi" w:hAnsiTheme="minorHAnsi"/>
        </w:rPr>
        <w:t>Sebagaimana firman Allah dalam Q.S At-Tahrim/66:06</w:t>
      </w:r>
    </w:p>
    <w:p w:rsidR="004979C1" w:rsidRPr="004979C1" w:rsidRDefault="004979C1" w:rsidP="004979C1">
      <w:pPr>
        <w:spacing w:line="360" w:lineRule="auto"/>
        <w:ind w:firstLine="720"/>
        <w:jc w:val="both"/>
        <w:rPr>
          <w:rStyle w:val="Emphasis"/>
          <w:rFonts w:asciiTheme="minorHAnsi" w:hAnsiTheme="minorHAnsi"/>
          <w:i w:val="0"/>
          <w:iCs w:val="0"/>
          <w:lang w:val="en-US"/>
        </w:rPr>
      </w:pPr>
      <w:r w:rsidRPr="004979C1">
        <w:rPr>
          <w:rFonts w:asciiTheme="minorHAnsi" w:hAnsiTheme="minorHAnsi"/>
          <w:lang w:val="en-US"/>
        </w:rPr>
        <w:t>ar</w:t>
      </w:r>
      <w:r w:rsidR="00870726">
        <w:rPr>
          <w:rFonts w:asciiTheme="minorHAnsi" w:hAnsiTheme="minorHAnsi"/>
          <w:lang w:val="en-US"/>
        </w:rPr>
        <w:t>t</w:t>
      </w:r>
      <w:r w:rsidRPr="004979C1">
        <w:rPr>
          <w:rFonts w:asciiTheme="minorHAnsi" w:hAnsiTheme="minorHAnsi"/>
          <w:lang w:val="en-US"/>
        </w:rPr>
        <w:t>inya</w:t>
      </w:r>
      <w:r w:rsidR="0005563B" w:rsidRPr="004979C1">
        <w:rPr>
          <w:rFonts w:asciiTheme="minorHAnsi" w:hAnsiTheme="minorHAnsi"/>
        </w:rPr>
        <w:t xml:space="preserve">: </w:t>
      </w:r>
      <w:r w:rsidR="0005563B" w:rsidRPr="004979C1">
        <w:rPr>
          <w:rStyle w:val="Emphasis"/>
          <w:rFonts w:asciiTheme="minorHAnsi" w:hAnsiTheme="minorHAnsi"/>
          <w:color w:val="222222"/>
          <w:shd w:val="clear" w:color="auto" w:fill="FFFFFF"/>
        </w:rPr>
        <w:t>Wahai orang-orang yang beriman. Peliharalah dirimu dan keluargamu dari api neraka yang bahan bakarnya adalah manusia dan batu; penjaganya malaikat-malaikat yang kasar, dan keras, yang tidak durhaka kepada Allah terhadap apa yang Dia perintahkan kepada mereka dan selalu mengerjakan apa yang diperintahkan.</w:t>
      </w:r>
      <w:r w:rsidR="0005563B" w:rsidRPr="004979C1">
        <w:rPr>
          <w:rStyle w:val="FootnoteReference"/>
          <w:rFonts w:asciiTheme="minorHAnsi" w:hAnsiTheme="minorHAnsi"/>
        </w:rPr>
        <w:footnoteReference w:id="9"/>
      </w:r>
    </w:p>
    <w:p w:rsidR="004979C1" w:rsidRDefault="0005563B" w:rsidP="004979C1">
      <w:pPr>
        <w:spacing w:line="360" w:lineRule="auto"/>
        <w:ind w:firstLine="720"/>
        <w:jc w:val="both"/>
        <w:rPr>
          <w:rFonts w:asciiTheme="minorHAnsi" w:hAnsiTheme="minorHAnsi"/>
          <w:lang w:val="en-US"/>
        </w:rPr>
      </w:pPr>
      <w:r w:rsidRPr="004979C1">
        <w:rPr>
          <w:rStyle w:val="Emphasis"/>
          <w:rFonts w:asciiTheme="minorHAnsi" w:hAnsiTheme="minorHAnsi"/>
          <w:color w:val="222222"/>
          <w:shd w:val="clear" w:color="auto" w:fill="FFFFFF"/>
        </w:rPr>
        <w:t xml:space="preserve">Berdasarkan ayat di atas, dapat dipahami bahwa peran orang tua dalam proses pembentukan sifat dan akhlak anak itu sangat penting, </w:t>
      </w:r>
      <w:r w:rsidRPr="004979C1">
        <w:rPr>
          <w:rFonts w:asciiTheme="minorHAnsi" w:hAnsiTheme="minorHAnsi"/>
        </w:rPr>
        <w:t xml:space="preserve">karena didalamnya terdapat cerminan perangai atau karakteristik suatu individu dalam beragama dan bermasyarakat, akan tetapi pada kenyataanya masih ada beberapa orang tua belum sadar akan pentingnya penanaman akhlak sejak dini </w:t>
      </w:r>
      <w:r w:rsidRPr="004979C1">
        <w:rPr>
          <w:rFonts w:asciiTheme="minorHAnsi" w:hAnsiTheme="minorHAnsi"/>
        </w:rPr>
        <w:lastRenderedPageBreak/>
        <w:t>pada diri anaknya, orang tua terkadang banyak yang tidak mengetahui akan perkembangan yang terjadi pada anaknya, hal tersebut disebabkan karena kebanyakan dari orang tua terlalu disibukkan dengan aktivitas masing-masing hingga lalai bahkan lupa dan tidak sempat lagi untuk melakukan hal tersebut, sehingga mereka tidak memahami akan kecepatan dan keterlambatan yang terjadi pada perkembangan anak mereka. Perihal inilah yang menjadi sebab terjadinya penyimpangan perilaku anak yang sering kali terjadi diluar batas wajar bahkan sampai melanggar atau tidak sesuai dengan ketentuan syariat islam.</w:t>
      </w:r>
      <w:r w:rsidRPr="004979C1">
        <w:rPr>
          <w:rStyle w:val="FootnoteReference"/>
          <w:rFonts w:asciiTheme="minorHAnsi" w:hAnsiTheme="minorHAnsi"/>
        </w:rPr>
        <w:footnoteReference w:id="10"/>
      </w:r>
      <w:r w:rsidRPr="004979C1">
        <w:rPr>
          <w:rFonts w:asciiTheme="minorHAnsi" w:hAnsiTheme="minorHAnsi"/>
        </w:rPr>
        <w:t xml:space="preserve"> Padahal jika sudah terjadi keterlambatan perkembangan pada anak, maka membut</w:t>
      </w:r>
      <w:r w:rsidRPr="004979C1">
        <w:rPr>
          <w:rFonts w:asciiTheme="minorHAnsi" w:hAnsiTheme="minorHAnsi"/>
          <w:lang w:val="en-US"/>
        </w:rPr>
        <w:t>uhkan penangan yang cepat supaya tidak berdampak bagi berkelanjutan mereka.</w:t>
      </w:r>
    </w:p>
    <w:p w:rsidR="004979C1" w:rsidRDefault="0005563B" w:rsidP="004979C1">
      <w:pPr>
        <w:spacing w:line="360" w:lineRule="auto"/>
        <w:ind w:firstLine="720"/>
        <w:jc w:val="both"/>
        <w:rPr>
          <w:rFonts w:asciiTheme="minorHAnsi" w:hAnsiTheme="minorHAnsi"/>
          <w:lang w:val="en-US"/>
        </w:rPr>
      </w:pPr>
      <w:r w:rsidRPr="004979C1">
        <w:rPr>
          <w:rFonts w:asciiTheme="minorHAnsi" w:hAnsiTheme="minorHAnsi"/>
          <w:lang w:val="en-US"/>
        </w:rPr>
        <w:t>Dalam perkembangan anak, orang tua sebaiknya memperhatikan beberapa aspek perkembangan yang terjadi pada ank. Perkembangan fisik, kognitif, serta psikososial anak di masa 10-18 tahun ini tidak bisa diabaikan kepentingannya.</w:t>
      </w:r>
      <w:r w:rsidRPr="004979C1">
        <w:rPr>
          <w:rStyle w:val="FootnoteReference"/>
          <w:rFonts w:asciiTheme="minorHAnsi" w:hAnsiTheme="minorHAnsi"/>
        </w:rPr>
        <w:footnoteReference w:id="11"/>
      </w:r>
      <w:r w:rsidRPr="004979C1">
        <w:rPr>
          <w:rFonts w:asciiTheme="minorHAnsi" w:hAnsiTheme="minorHAnsi"/>
          <w:lang w:val="en-US"/>
        </w:rPr>
        <w:t xml:space="preserve"> Anak-anak dalam kategori tersebut masih tergolong labil dan tidak stabil kondisi emosionalnya serta mudah tersinggung, hal itu disebabkan karena anak-anak mulai memasuki masa remaja. Masa remaja merupakan masa perubahan atau transisi antara masa kanak-kanak dan masa dewasa, yang mana pada masa transisi ini anak mengalami perkembangan emosional yang signifikan</w:t>
      </w:r>
      <w:r w:rsidR="00C245A1">
        <w:rPr>
          <w:rStyle w:val="FootnoteReference"/>
          <w:rFonts w:asciiTheme="minorHAnsi" w:hAnsiTheme="minorHAnsi"/>
          <w:lang w:val="en-US"/>
        </w:rPr>
        <w:footnoteReference w:id="12"/>
      </w:r>
      <w:r w:rsidRPr="004979C1">
        <w:rPr>
          <w:rFonts w:asciiTheme="minorHAnsi" w:hAnsiTheme="minorHAnsi"/>
          <w:lang w:val="en-US"/>
        </w:rPr>
        <w:t>. Mereka cenderung mengalami emosional yang berlebihan, hal ini disebabkan oleh perubahan hormon dan penyesuaian dengan tuntutan dan tekanan baru dalam kehidupan mereka, seperti meningkatnya kemandirian, bertambahnya tanggung jawab.</w:t>
      </w:r>
      <w:r w:rsidRPr="004979C1">
        <w:rPr>
          <w:rStyle w:val="FootnoteReference"/>
          <w:rFonts w:asciiTheme="minorHAnsi" w:hAnsiTheme="minorHAnsi"/>
        </w:rPr>
        <w:footnoteReference w:id="13"/>
      </w:r>
      <w:r w:rsidRPr="004979C1">
        <w:rPr>
          <w:rFonts w:asciiTheme="minorHAnsi" w:hAnsiTheme="minorHAnsi"/>
          <w:lang w:val="en-US"/>
        </w:rPr>
        <w:t xml:space="preserve"> Selama anak berada di masa perubahan, </w:t>
      </w:r>
      <w:r w:rsidRPr="004979C1">
        <w:rPr>
          <w:rFonts w:asciiTheme="minorHAnsi" w:hAnsiTheme="minorHAnsi"/>
          <w:lang w:val="en-US"/>
        </w:rPr>
        <w:lastRenderedPageBreak/>
        <w:t>dukungan keluarga dan lingkungan positif memainkan peran penting dalam membantu anak melewati tantangan dan mengembangkan potensi mereka.</w:t>
      </w:r>
    </w:p>
    <w:p w:rsidR="004979C1" w:rsidRDefault="0005563B" w:rsidP="004979C1">
      <w:pPr>
        <w:spacing w:line="360" w:lineRule="auto"/>
        <w:ind w:firstLine="720"/>
        <w:jc w:val="both"/>
        <w:rPr>
          <w:rFonts w:asciiTheme="minorHAnsi" w:hAnsiTheme="minorHAnsi"/>
          <w:lang w:val="en-US"/>
        </w:rPr>
      </w:pPr>
      <w:r w:rsidRPr="004979C1">
        <w:rPr>
          <w:rFonts w:asciiTheme="minorHAnsi" w:hAnsiTheme="minorHAnsi"/>
        </w:rPr>
        <w:t>Desa Matra Manunggal merupakan desa yang memiliki banyak penduduk dengan status sosial yang berbeda. Pada lingkungan Desa Matra Manunggal ini peneliti melihat masih adanya orang tua yang optimal dalam membimbing dan mencurahkan perhatiannya kepada anak-anaknya, bahkan masih ada orang tua yang kurang dalam membina akhlak anaknya. Beberapa karakteristik anak yang peneiliti temukan, seperti masih ada anak yang abai terhadap nasehat orang tua, membantah perintah orang tua dan enggan berlaku sopan terhadap orang yang lebih tua.</w:t>
      </w:r>
    </w:p>
    <w:p w:rsidR="004979C1" w:rsidRDefault="0005563B" w:rsidP="004979C1">
      <w:pPr>
        <w:spacing w:line="360" w:lineRule="auto"/>
        <w:ind w:firstLine="720"/>
        <w:jc w:val="both"/>
        <w:rPr>
          <w:rFonts w:asciiTheme="minorHAnsi" w:hAnsiTheme="minorHAnsi"/>
          <w:lang w:val="en-US"/>
        </w:rPr>
      </w:pPr>
      <w:r w:rsidRPr="004979C1">
        <w:rPr>
          <w:rFonts w:asciiTheme="minorHAnsi" w:hAnsiTheme="minorHAnsi"/>
        </w:rPr>
        <w:t>Pada penelitian ini, penulis mendapati seorang informan yang merupakan salah satu warga di Desa Matra Manunggal yang mengatakan, bahwasanya masih ada anak-anak dengan akhlak yang kurang baik di Desa Matra Manunggal, anak-anak terlibat dalam perilaku seperti, kurangnya rasa hormat terhadap orang lain bahkan guru sekalipun. Meskipun tidak banyak jumlahnya, tetapi dampaknya terasa dan mengganggu kehidupan sehari-hari masyarakat, tetapi semua itu tidak bisa dikatakan kesalahan anak nya saja karena anak pastinya juga butuh dorongan, nasehat dan teguran dari orang tuanya. Kebanyakan orang tua di Desa Matra Manunggal menghabiskan waktu dan harinya dengan kegiatan-kegaiatan lain, seperti memancing, mencari berondolan agar bisa memenuhi kebutuhan hidup sehingga mereka kurang dalam membina akhlak anaknya secara langsung</w:t>
      </w:r>
      <w:r w:rsidRPr="004979C1">
        <w:rPr>
          <w:rFonts w:asciiTheme="minorHAnsi" w:hAnsiTheme="minorHAnsi"/>
          <w:i/>
          <w:iCs/>
        </w:rPr>
        <w:t>.</w:t>
      </w:r>
      <w:r w:rsidRPr="004979C1">
        <w:rPr>
          <w:rStyle w:val="FootnoteReference"/>
          <w:rFonts w:asciiTheme="minorHAnsi" w:hAnsiTheme="minorHAnsi"/>
        </w:rPr>
        <w:footnoteReference w:id="14"/>
      </w:r>
    </w:p>
    <w:p w:rsidR="00032FE6" w:rsidRPr="00F74549" w:rsidRDefault="0005563B" w:rsidP="00F74549">
      <w:pPr>
        <w:spacing w:line="360" w:lineRule="auto"/>
        <w:ind w:firstLine="720"/>
        <w:jc w:val="both"/>
        <w:rPr>
          <w:rFonts w:asciiTheme="minorHAnsi" w:hAnsiTheme="minorHAnsi"/>
          <w:i/>
          <w:iCs/>
          <w:color w:val="222222"/>
          <w:shd w:val="clear" w:color="auto" w:fill="FFFFFF"/>
        </w:rPr>
      </w:pPr>
      <w:r w:rsidRPr="004979C1">
        <w:rPr>
          <w:rStyle w:val="Emphasis"/>
          <w:rFonts w:asciiTheme="minorHAnsi" w:hAnsiTheme="minorHAnsi"/>
          <w:color w:val="222222"/>
          <w:shd w:val="clear" w:color="auto" w:fill="FFFFFF"/>
        </w:rPr>
        <w:t xml:space="preserve">Dengan demikian penulis merasa bahwa karakteristik anak yang kurang baik di Desa Matra Manunggal ini merupakan hal yang perlu diperbaiki, yakni dengan membentuk karakter anak dengan baik menurut syariat islam, maka penulis merasa penting untuk meneliti lebih lanjut terhadap strategi komunikasi apa yang dilakukan oleh orang tua terhadap anak dalam membina akhlakul karimah di desa matra manunggal, tulisan tema tersebut belum ditulis oleh </w:t>
      </w:r>
      <w:r w:rsidRPr="004979C1">
        <w:rPr>
          <w:rStyle w:val="Emphasis"/>
          <w:rFonts w:asciiTheme="minorHAnsi" w:hAnsiTheme="minorHAnsi"/>
          <w:color w:val="222222"/>
          <w:shd w:val="clear" w:color="auto" w:fill="FFFFFF"/>
        </w:rPr>
        <w:lastRenderedPageBreak/>
        <w:t>peneliti lain, maka penulis memberi tema pada skirpsi ini: “Strategi Komunikasi Pembina Akhlak Dalam Keluarga Studi: Di Desa Matra Manunggal Kecamatan Bahar Utara Kabupaten Muaro Jambi”.</w:t>
      </w:r>
    </w:p>
    <w:p w:rsidR="00174A25" w:rsidRPr="00032FE6" w:rsidRDefault="00174A25" w:rsidP="00032FE6">
      <w:pPr>
        <w:pStyle w:val="ListParagraph"/>
        <w:numPr>
          <w:ilvl w:val="0"/>
          <w:numId w:val="5"/>
        </w:numPr>
        <w:spacing w:line="360" w:lineRule="auto"/>
        <w:ind w:left="284"/>
        <w:outlineLvl w:val="0"/>
        <w:rPr>
          <w:rFonts w:asciiTheme="minorHAnsi" w:hAnsiTheme="minorHAnsi" w:cstheme="minorHAnsi"/>
          <w:b/>
          <w:sz w:val="28"/>
          <w:szCs w:val="28"/>
        </w:rPr>
      </w:pPr>
      <w:r w:rsidRPr="00032FE6">
        <w:rPr>
          <w:rFonts w:asciiTheme="minorHAnsi" w:hAnsiTheme="minorHAnsi" w:cstheme="minorHAnsi"/>
          <w:b/>
          <w:sz w:val="28"/>
          <w:szCs w:val="28"/>
          <w:lang w:val="en-US"/>
        </w:rPr>
        <w:t>Pembahasan</w:t>
      </w:r>
    </w:p>
    <w:p w:rsidR="00174A25" w:rsidRDefault="00174A25" w:rsidP="00174A25">
      <w:pPr>
        <w:pStyle w:val="ListParagraph"/>
        <w:spacing w:line="360" w:lineRule="auto"/>
        <w:ind w:left="0" w:firstLine="720"/>
        <w:jc w:val="both"/>
        <w:outlineLvl w:val="0"/>
        <w:rPr>
          <w:rFonts w:asciiTheme="minorHAnsi" w:hAnsiTheme="minorHAnsi"/>
          <w:lang w:val="en-US"/>
        </w:rPr>
      </w:pPr>
      <w:r w:rsidRPr="00174A25">
        <w:rPr>
          <w:rFonts w:asciiTheme="minorHAnsi" w:hAnsiTheme="minorHAnsi"/>
        </w:rPr>
        <w:t xml:space="preserve">Istilah komunikasi berasal dari dari bahasa Latin </w:t>
      </w:r>
      <w:r w:rsidRPr="00174A25">
        <w:rPr>
          <w:rFonts w:asciiTheme="minorHAnsi" w:hAnsiTheme="minorHAnsi"/>
          <w:i/>
          <w:iCs/>
        </w:rPr>
        <w:t xml:space="preserve">communis </w:t>
      </w:r>
      <w:r w:rsidRPr="00174A25">
        <w:rPr>
          <w:rFonts w:asciiTheme="minorHAnsi" w:hAnsiTheme="minorHAnsi"/>
        </w:rPr>
        <w:t xml:space="preserve">yang artinya membangun kebersamaan antara dua orang atau lebih. Komuniksi juga berasal dari akar kata </w:t>
      </w:r>
      <w:r w:rsidRPr="00174A25">
        <w:rPr>
          <w:rFonts w:asciiTheme="minorHAnsi" w:hAnsiTheme="minorHAnsi"/>
          <w:i/>
          <w:iCs/>
        </w:rPr>
        <w:t>communico</w:t>
      </w:r>
      <w:r w:rsidRPr="00174A25">
        <w:rPr>
          <w:rFonts w:asciiTheme="minorHAnsi" w:hAnsiTheme="minorHAnsi"/>
        </w:rPr>
        <w:t xml:space="preserve"> yang artinya membagi.</w:t>
      </w:r>
      <w:r w:rsidRPr="00174A25">
        <w:rPr>
          <w:rStyle w:val="FootnoteReference"/>
          <w:rFonts w:asciiTheme="minorHAnsi" w:hAnsiTheme="minorHAnsi"/>
        </w:rPr>
        <w:footnoteReference w:id="15"/>
      </w:r>
      <w:r w:rsidRPr="00174A25">
        <w:rPr>
          <w:rFonts w:asciiTheme="minorHAnsi" w:hAnsiTheme="minorHAnsi"/>
        </w:rPr>
        <w:t xml:space="preserve"> Menurut Kamus Besar Bahasa Indonesia komunikasi adalah pengiriman atau penerimaan pesan atau berita antara dua orang atau lebih dengan cara yang tepat sehingga pesan yang dimaksud dapat dipahami. Komunikasi berperan penting dalam interaksi yang terjadi ketika seseorang mencoba untuk menyampaikan pesannya pada lawanbicara</w:t>
      </w:r>
      <w:r w:rsidR="00C245A1">
        <w:rPr>
          <w:rStyle w:val="FootnoteReference"/>
          <w:rFonts w:asciiTheme="minorHAnsi" w:hAnsiTheme="minorHAnsi"/>
        </w:rPr>
        <w:footnoteReference w:id="16"/>
      </w:r>
      <w:r w:rsidRPr="00174A25">
        <w:rPr>
          <w:rFonts w:asciiTheme="minorHAnsi" w:hAnsiTheme="minorHAnsi"/>
        </w:rPr>
        <w:t>. Berdasarkan prosesi keberlangsungannya komunikasi</w:t>
      </w:r>
      <w:r w:rsidRPr="00174A25">
        <w:rPr>
          <w:rFonts w:asciiTheme="minorHAnsi" w:hAnsiTheme="minorHAnsi"/>
          <w:lang w:val="en-US"/>
        </w:rPr>
        <w:t xml:space="preserve"> </w:t>
      </w:r>
      <w:r w:rsidRPr="00174A25">
        <w:rPr>
          <w:rFonts w:asciiTheme="minorHAnsi" w:hAnsiTheme="minorHAnsi"/>
        </w:rPr>
        <w:t>terbagi menjadi</w:t>
      </w:r>
      <w:r w:rsidRPr="00174A25">
        <w:rPr>
          <w:rFonts w:asciiTheme="minorHAnsi" w:hAnsiTheme="minorHAnsi"/>
          <w:lang w:val="en-US"/>
        </w:rPr>
        <w:t xml:space="preserve"> </w:t>
      </w:r>
      <w:r w:rsidRPr="00174A25">
        <w:rPr>
          <w:rFonts w:asciiTheme="minorHAnsi" w:hAnsiTheme="minorHAnsi"/>
        </w:rPr>
        <w:t>dua yakni komunikasi</w:t>
      </w:r>
      <w:r w:rsidRPr="00174A25">
        <w:rPr>
          <w:rFonts w:asciiTheme="minorHAnsi" w:hAnsiTheme="minorHAnsi"/>
          <w:lang w:val="en-US"/>
        </w:rPr>
        <w:t xml:space="preserve"> </w:t>
      </w:r>
      <w:r w:rsidRPr="00174A25">
        <w:rPr>
          <w:rFonts w:asciiTheme="minorHAnsi" w:hAnsiTheme="minorHAnsi"/>
        </w:rPr>
        <w:t xml:space="preserve">verbal dan nonverbal.  </w:t>
      </w:r>
    </w:p>
    <w:p w:rsidR="003924CB" w:rsidRDefault="00174A25" w:rsidP="003924CB">
      <w:pPr>
        <w:pStyle w:val="ListParagraph"/>
        <w:spacing w:line="360" w:lineRule="auto"/>
        <w:ind w:left="0" w:firstLine="720"/>
        <w:jc w:val="both"/>
        <w:outlineLvl w:val="0"/>
        <w:rPr>
          <w:rFonts w:asciiTheme="minorHAnsi" w:hAnsiTheme="minorHAnsi"/>
          <w:lang w:val="en-US"/>
        </w:rPr>
      </w:pPr>
      <w:r w:rsidRPr="00174A25">
        <w:rPr>
          <w:rFonts w:asciiTheme="minorHAnsi" w:hAnsiTheme="minorHAnsi"/>
        </w:rPr>
        <w:t xml:space="preserve">Komunikasi verbal ialah yang disampaikan langsung menggunakan kata-kata yang terlontar dari lisan beberapa yang termasuk dalam jenis komunikasi ialah pengungkapan perasaan, pembawaan emosional, gagasan pemikiran, ungkapan cerita, penyampaian informasi dan semua yang dilakukan langsung menggunakan lisan. </w:t>
      </w:r>
      <w:r w:rsidRPr="00174A25">
        <w:rPr>
          <w:rFonts w:asciiTheme="minorHAnsi" w:hAnsiTheme="minorHAnsi"/>
          <w:lang w:val="en-US"/>
        </w:rPr>
        <w:t xml:space="preserve"> </w:t>
      </w:r>
      <w:r w:rsidRPr="00174A25">
        <w:rPr>
          <w:rFonts w:asciiTheme="minorHAnsi" w:hAnsiTheme="minorHAnsi"/>
        </w:rPr>
        <w:t>Berbeda dengan jenis komunikasi sebelumnya, komunikasi nonverbal disampaikan tanpa menggunakan kata-kata melainkan dengan peragaandan penekanan simbol-simbol yang familiar dikalangan</w:t>
      </w:r>
      <w:r w:rsidRPr="00174A25">
        <w:rPr>
          <w:rFonts w:asciiTheme="minorHAnsi" w:hAnsiTheme="minorHAnsi"/>
          <w:lang w:val="en-US"/>
        </w:rPr>
        <w:t xml:space="preserve"> </w:t>
      </w:r>
      <w:r w:rsidRPr="00174A25">
        <w:rPr>
          <w:rFonts w:asciiTheme="minorHAnsi" w:hAnsiTheme="minorHAnsi"/>
        </w:rPr>
        <w:t xml:space="preserve">masyarakat. Baik komunikasi verbal maupun komunikasi nonverbal memiliki fungsi yang saling terkait pada komunikasi yang dilakukan dalam sebuah interaksi. Dengan komunikasi yang efektif diharapkan pesan yang disampaikan dapat diterima dengan baik  oleh komunikan. Salah satu indikator keefektifan komunikasi adalah apabila memenuhi sejumlah syarat tertentu, dimana salah satunya adalah </w:t>
      </w:r>
      <w:r w:rsidRPr="00174A25">
        <w:rPr>
          <w:rFonts w:asciiTheme="minorHAnsi" w:hAnsiTheme="minorHAnsi"/>
        </w:rPr>
        <w:lastRenderedPageBreak/>
        <w:t>komunikasi yang mampu menimbulkan kesenangan diantara pihak yang terlibat di dalamnya.</w:t>
      </w:r>
      <w:r w:rsidRPr="00174A25">
        <w:rPr>
          <w:rStyle w:val="FootnoteReference"/>
          <w:rFonts w:asciiTheme="minorHAnsi" w:hAnsiTheme="minorHAnsi"/>
        </w:rPr>
        <w:footnoteReference w:id="17"/>
      </w:r>
    </w:p>
    <w:p w:rsidR="003924CB" w:rsidRDefault="003924CB" w:rsidP="003924CB">
      <w:pPr>
        <w:pStyle w:val="ListParagraph"/>
        <w:spacing w:line="360" w:lineRule="auto"/>
        <w:ind w:left="0" w:firstLine="720"/>
        <w:jc w:val="both"/>
        <w:outlineLvl w:val="0"/>
        <w:rPr>
          <w:rFonts w:asciiTheme="minorHAnsi" w:hAnsiTheme="minorHAnsi"/>
          <w:lang w:val="en-US"/>
        </w:rPr>
      </w:pPr>
      <w:r w:rsidRPr="003924CB">
        <w:rPr>
          <w:rFonts w:asciiTheme="minorHAnsi" w:hAnsiTheme="minorHAnsi"/>
        </w:rPr>
        <w:t>Pembentukan</w:t>
      </w:r>
      <w:r w:rsidRPr="003924CB">
        <w:rPr>
          <w:rFonts w:asciiTheme="minorHAnsi" w:hAnsiTheme="minorHAnsi"/>
          <w:lang w:val="en-US"/>
        </w:rPr>
        <w:t xml:space="preserve"> </w:t>
      </w:r>
      <w:r w:rsidRPr="003924CB">
        <w:rPr>
          <w:rFonts w:asciiTheme="minorHAnsi" w:hAnsiTheme="minorHAnsi"/>
        </w:rPr>
        <w:t>kepribadian dan karakteristik yang akan berpengaruh pada kualitas diri anak bergantung penuh pada</w:t>
      </w:r>
      <w:r w:rsidRPr="003924CB">
        <w:rPr>
          <w:rFonts w:asciiTheme="minorHAnsi" w:hAnsiTheme="minorHAnsi"/>
          <w:lang w:val="en-US"/>
        </w:rPr>
        <w:t xml:space="preserve"> </w:t>
      </w:r>
      <w:r w:rsidRPr="003924CB">
        <w:rPr>
          <w:rFonts w:asciiTheme="minorHAnsi" w:hAnsiTheme="minorHAnsi"/>
        </w:rPr>
        <w:t>komunikasi yang dilakukan antara orang</w:t>
      </w:r>
      <w:r w:rsidRPr="003924CB">
        <w:rPr>
          <w:rFonts w:asciiTheme="minorHAnsi" w:hAnsiTheme="minorHAnsi"/>
          <w:lang w:val="en-US"/>
        </w:rPr>
        <w:t xml:space="preserve"> </w:t>
      </w:r>
      <w:r w:rsidRPr="003924CB">
        <w:rPr>
          <w:rFonts w:asciiTheme="minorHAnsi" w:hAnsiTheme="minorHAnsi"/>
        </w:rPr>
        <w:t xml:space="preserve">tua dan anaknya. Proses komunikasi adalah kegiatan yang paling sering dlakukan dalam kehidupan sehari-hari sebab itulah komunikasi menjadi amat penting lewat cara sederhana inilah penanaman nilai-nilai agama, sosial dan pendidikan dapat tersampaikan pada anak. </w:t>
      </w:r>
    </w:p>
    <w:p w:rsidR="003924CB" w:rsidRPr="003924CB" w:rsidRDefault="003924CB" w:rsidP="003924CB">
      <w:pPr>
        <w:pStyle w:val="ListParagraph"/>
        <w:spacing w:line="360" w:lineRule="auto"/>
        <w:ind w:left="0" w:firstLine="720"/>
        <w:jc w:val="both"/>
        <w:outlineLvl w:val="0"/>
        <w:rPr>
          <w:rFonts w:asciiTheme="minorHAnsi" w:hAnsiTheme="minorHAnsi"/>
          <w:lang w:val="en-US"/>
        </w:rPr>
      </w:pPr>
      <w:r w:rsidRPr="003924CB">
        <w:rPr>
          <w:rFonts w:asciiTheme="minorHAnsi" w:hAnsiTheme="minorHAnsi"/>
        </w:rPr>
        <w:t>Peran</w:t>
      </w:r>
      <w:r w:rsidRPr="003924CB">
        <w:rPr>
          <w:rFonts w:asciiTheme="minorHAnsi" w:hAnsiTheme="minorHAnsi"/>
          <w:lang w:val="en-US"/>
        </w:rPr>
        <w:t xml:space="preserve"> </w:t>
      </w:r>
      <w:r w:rsidRPr="003924CB">
        <w:rPr>
          <w:rFonts w:asciiTheme="minorHAnsi" w:hAnsiTheme="minorHAnsi"/>
        </w:rPr>
        <w:t>orang tua sebagai orang pertama dalam sebuah keluarga yang berinteraksi dengan seorang anak sangat memiliki peranan dalam menentukan pembentukan dan perkembangan mental anak untuk mengatasi kesulitan – kesulitan yang tengah dihadapi oleh sang anak. Didalam tercakup pemberian kasih sayang, penerimaan, penyediaan segala kebutuhan anak, aturan-aturan, disiplin serta mendorong kompetensi kepercayaan diri, dalam menampilkan model peran yang pantas dan menciptakan suatu lingkungan yang menarik dan responsive.</w:t>
      </w:r>
    </w:p>
    <w:p w:rsidR="003924CB" w:rsidRPr="00A52B8E" w:rsidRDefault="003924CB" w:rsidP="003924CB">
      <w:pPr>
        <w:pStyle w:val="ListParagraph"/>
        <w:spacing w:line="360" w:lineRule="auto"/>
        <w:ind w:left="0" w:firstLine="720"/>
        <w:jc w:val="both"/>
        <w:outlineLvl w:val="0"/>
        <w:rPr>
          <w:rFonts w:asciiTheme="minorHAnsi" w:hAnsiTheme="minorHAnsi"/>
          <w:lang w:val="en-GB"/>
        </w:rPr>
      </w:pPr>
      <w:r w:rsidRPr="003924CB">
        <w:rPr>
          <w:rFonts w:asciiTheme="minorHAnsi" w:hAnsiTheme="minorHAnsi"/>
        </w:rPr>
        <w:t>Terkadang komunikasi orang</w:t>
      </w:r>
      <w:r w:rsidRPr="003924CB">
        <w:rPr>
          <w:rFonts w:asciiTheme="minorHAnsi" w:hAnsiTheme="minorHAnsi"/>
          <w:lang w:val="en-US"/>
        </w:rPr>
        <w:t xml:space="preserve"> </w:t>
      </w:r>
      <w:r w:rsidRPr="003924CB">
        <w:rPr>
          <w:rFonts w:asciiTheme="minorHAnsi" w:hAnsiTheme="minorHAnsi"/>
        </w:rPr>
        <w:t>tua dengan anak tidak terjalin dengan baik. Kebanyakan orang</w:t>
      </w:r>
      <w:r w:rsidRPr="003924CB">
        <w:rPr>
          <w:rFonts w:asciiTheme="minorHAnsi" w:hAnsiTheme="minorHAnsi"/>
          <w:lang w:val="en-US"/>
        </w:rPr>
        <w:t xml:space="preserve"> </w:t>
      </w:r>
      <w:r w:rsidRPr="003924CB">
        <w:rPr>
          <w:rFonts w:asciiTheme="minorHAnsi" w:hAnsiTheme="minorHAnsi"/>
        </w:rPr>
        <w:t>tua tidak memperhatikan cara komunikasi dengan anak-anaknya padahal hal tersebut sangat berpengaruh untuk perkembangannya kelak. Cara komunikasi orang</w:t>
      </w:r>
      <w:r w:rsidRPr="003924CB">
        <w:rPr>
          <w:rFonts w:asciiTheme="minorHAnsi" w:hAnsiTheme="minorHAnsi"/>
          <w:lang w:val="en-US"/>
        </w:rPr>
        <w:t xml:space="preserve"> </w:t>
      </w:r>
      <w:r w:rsidRPr="003924CB">
        <w:rPr>
          <w:rFonts w:asciiTheme="minorHAnsi" w:hAnsiTheme="minorHAnsi"/>
        </w:rPr>
        <w:t>tua akan memberi dampak pada hubungan orang</w:t>
      </w:r>
      <w:r w:rsidRPr="003924CB">
        <w:rPr>
          <w:rFonts w:asciiTheme="minorHAnsi" w:hAnsiTheme="minorHAnsi"/>
          <w:lang w:val="en-US"/>
        </w:rPr>
        <w:t xml:space="preserve"> </w:t>
      </w:r>
      <w:r w:rsidRPr="003924CB">
        <w:rPr>
          <w:rFonts w:asciiTheme="minorHAnsi" w:hAnsiTheme="minorHAnsi"/>
        </w:rPr>
        <w:t>tua-anak dalam jangka panjang.</w:t>
      </w:r>
      <w:r w:rsidR="00A52B8E">
        <w:rPr>
          <w:rFonts w:asciiTheme="minorHAnsi" w:hAnsiTheme="minorHAnsi"/>
          <w:lang w:val="en-GB"/>
        </w:rPr>
        <w:t xml:space="preserve">   </w:t>
      </w:r>
    </w:p>
    <w:p w:rsidR="00B7770D" w:rsidRDefault="003924CB" w:rsidP="00B7770D">
      <w:pPr>
        <w:pStyle w:val="ListParagraph"/>
        <w:spacing w:line="360" w:lineRule="auto"/>
        <w:ind w:left="0" w:firstLine="720"/>
        <w:jc w:val="both"/>
        <w:outlineLvl w:val="0"/>
        <w:rPr>
          <w:rFonts w:asciiTheme="minorHAnsi" w:hAnsiTheme="minorHAnsi"/>
          <w:lang w:val="en-US"/>
        </w:rPr>
      </w:pPr>
      <w:r w:rsidRPr="003924CB">
        <w:rPr>
          <w:rFonts w:asciiTheme="minorHAnsi" w:hAnsiTheme="minorHAnsi"/>
        </w:rPr>
        <w:t>Membangun komunikasi yang baik antara orang tua dengan anak bukanlah hal yang mudah, karena biasanya para orang tua kurang bisa memperhatikan hal-hal kecil seperti kemauan yang dikehendaki oleh anak</w:t>
      </w:r>
      <w:r w:rsidR="00C245A1">
        <w:rPr>
          <w:rStyle w:val="FootnoteReference"/>
          <w:rFonts w:asciiTheme="minorHAnsi" w:hAnsiTheme="minorHAnsi"/>
        </w:rPr>
        <w:footnoteReference w:id="18"/>
      </w:r>
      <w:bookmarkStart w:id="0" w:name="_GoBack"/>
      <w:bookmarkEnd w:id="0"/>
      <w:r w:rsidRPr="003924CB">
        <w:rPr>
          <w:rFonts w:asciiTheme="minorHAnsi" w:hAnsiTheme="minorHAnsi"/>
        </w:rPr>
        <w:t>. Hal inilah yang membuat anak mencari alternatif lain untuk mendapatkan perhatian lebih dari orang</w:t>
      </w:r>
      <w:r w:rsidRPr="003924CB">
        <w:rPr>
          <w:rFonts w:asciiTheme="minorHAnsi" w:hAnsiTheme="minorHAnsi"/>
          <w:lang w:val="en-US"/>
        </w:rPr>
        <w:t xml:space="preserve"> </w:t>
      </w:r>
      <w:r w:rsidRPr="003924CB">
        <w:rPr>
          <w:rFonts w:asciiTheme="minorHAnsi" w:hAnsiTheme="minorHAnsi"/>
        </w:rPr>
        <w:t xml:space="preserve">tua misalnya dengan berprilaku yang melanggar norma-norma. </w:t>
      </w:r>
      <w:r w:rsidRPr="003924CB">
        <w:rPr>
          <w:rFonts w:asciiTheme="minorHAnsi" w:hAnsiTheme="minorHAnsi"/>
        </w:rPr>
        <w:lastRenderedPageBreak/>
        <w:t>Orang</w:t>
      </w:r>
      <w:r w:rsidRPr="003924CB">
        <w:rPr>
          <w:rFonts w:asciiTheme="minorHAnsi" w:hAnsiTheme="minorHAnsi"/>
          <w:lang w:val="en-US"/>
        </w:rPr>
        <w:t xml:space="preserve"> </w:t>
      </w:r>
      <w:r w:rsidRPr="003924CB">
        <w:rPr>
          <w:rFonts w:asciiTheme="minorHAnsi" w:hAnsiTheme="minorHAnsi"/>
        </w:rPr>
        <w:t>tua selalu berusaha memberikan yang terbaik bagi putra-putrinya, namun kenyataanya banyak orang</w:t>
      </w:r>
      <w:r w:rsidRPr="003924CB">
        <w:rPr>
          <w:rFonts w:asciiTheme="minorHAnsi" w:hAnsiTheme="minorHAnsi"/>
          <w:lang w:val="en-US"/>
        </w:rPr>
        <w:t xml:space="preserve"> </w:t>
      </w:r>
      <w:r w:rsidRPr="003924CB">
        <w:rPr>
          <w:rFonts w:asciiTheme="minorHAnsi" w:hAnsiTheme="minorHAnsi"/>
        </w:rPr>
        <w:t>tua yang melakukan kesalahan dalam mendidik putra-putrinya. Terkadang orangtua bisa melakukan penghukuman kepada anak secara fisik yang membuat anak menjadi takut untuk mewujudkan apa yang mereka inginkan.</w:t>
      </w:r>
      <w:r w:rsidRPr="003924CB">
        <w:rPr>
          <w:rStyle w:val="FootnoteReference"/>
          <w:rFonts w:asciiTheme="minorHAnsi" w:hAnsiTheme="minorHAnsi"/>
        </w:rPr>
        <w:footnoteReference w:id="19"/>
      </w:r>
    </w:p>
    <w:p w:rsidR="00B7770D" w:rsidRDefault="00B7770D" w:rsidP="00B7770D">
      <w:pPr>
        <w:pStyle w:val="ListParagraph"/>
        <w:spacing w:line="360" w:lineRule="auto"/>
        <w:ind w:left="0" w:firstLine="720"/>
        <w:jc w:val="both"/>
        <w:outlineLvl w:val="0"/>
        <w:rPr>
          <w:rFonts w:asciiTheme="minorHAnsi" w:hAnsiTheme="minorHAnsi"/>
          <w:lang w:val="en-US"/>
        </w:rPr>
      </w:pPr>
      <w:r w:rsidRPr="00B7770D">
        <w:rPr>
          <w:rFonts w:asciiTheme="minorHAnsi" w:hAnsiTheme="minorHAnsi"/>
        </w:rPr>
        <w:t>Berdasarkan pengertian diatas, maka yang dimaksud pembinaan adalah suatu usaha yang dilakukan dengan sadar, sungguh-sungguh dengan cermat dan matang dalam membimbing, mengarahkan dan mengembangkan pengetahuan, kecakapan dan pengalaman-pengalaman ajaran agama islam sehingga nantinya mereka mengerti, memahami juga akan menerapkannya dalam kehidupan sehari-hari.</w:t>
      </w:r>
      <w:r w:rsidRPr="00B7770D">
        <w:rPr>
          <w:rStyle w:val="FootnoteReference"/>
          <w:rFonts w:asciiTheme="minorHAnsi" w:hAnsiTheme="minorHAnsi"/>
        </w:rPr>
        <w:footnoteReference w:id="20"/>
      </w:r>
      <w:r w:rsidRPr="00B7770D">
        <w:rPr>
          <w:rFonts w:asciiTheme="minorHAnsi" w:hAnsiTheme="minorHAnsi"/>
        </w:rPr>
        <w:t xml:space="preserve"> </w:t>
      </w:r>
    </w:p>
    <w:p w:rsidR="00B7770D" w:rsidRPr="00A52B8E" w:rsidRDefault="00B7770D" w:rsidP="00B7770D">
      <w:pPr>
        <w:pStyle w:val="ListParagraph"/>
        <w:spacing w:line="360" w:lineRule="auto"/>
        <w:ind w:left="0" w:firstLine="720"/>
        <w:jc w:val="both"/>
        <w:outlineLvl w:val="0"/>
        <w:rPr>
          <w:rFonts w:asciiTheme="minorHAnsi" w:hAnsiTheme="minorHAnsi"/>
          <w:lang w:val="en-GB"/>
        </w:rPr>
      </w:pPr>
      <w:r w:rsidRPr="00B7770D">
        <w:rPr>
          <w:rFonts w:asciiTheme="minorHAnsi" w:hAnsiTheme="minorHAnsi"/>
        </w:rPr>
        <w:t>Dalam pengertian sehari-hari akhlak umumnya disamakan artinya dengan budi pekerti, kesusilaan, sopan santun dalam bahasa Indonesia, dan tidak berbeda pula dengan arti kata moral, ethic dalam bahasa inggris. Manusia akan menjadi sempurna jika mempunyai akhlak terpuji serta menjauhkan segala akhlak tercela. Secara kebahasan akhlak bisa baik dan juga bisa buruk, tergantung tata nilai yang dijadikan landasan atau tolak ukurnya, di Indonesia kata akhlak selalu berkonotasi positif.</w:t>
      </w:r>
      <w:r w:rsidR="00A52B8E">
        <w:rPr>
          <w:rFonts w:asciiTheme="minorHAnsi" w:hAnsiTheme="minorHAnsi"/>
          <w:lang w:val="en-GB"/>
        </w:rPr>
        <w:t xml:space="preserve"> </w:t>
      </w:r>
    </w:p>
    <w:p w:rsidR="00F74549" w:rsidRPr="00F74549" w:rsidRDefault="00B7770D" w:rsidP="00F74549">
      <w:pPr>
        <w:pStyle w:val="ListParagraph"/>
        <w:spacing w:line="360" w:lineRule="auto"/>
        <w:ind w:left="0" w:firstLine="720"/>
        <w:jc w:val="both"/>
        <w:outlineLvl w:val="0"/>
      </w:pPr>
      <w:r w:rsidRPr="00B7770D">
        <w:rPr>
          <w:rFonts w:asciiTheme="minorHAnsi" w:hAnsiTheme="minorHAnsi"/>
        </w:rPr>
        <w:t>Orang yang baik sering disebut orang yang berakhlak, sementara orang yang tidak berlaku baik disebut orang yang tidak berakhlak. Adapun secara istilah, akhlak adalah sistem nilai yang mengatur pola sikap dan tindakan manusia dimuka bumi. Sistem nilai yang dimaksud adalah ajaran islam, dengan al-</w:t>
      </w:r>
      <w:r w:rsidRPr="00B7770D">
        <w:rPr>
          <w:rFonts w:asciiTheme="minorHAnsi" w:hAnsiTheme="minorHAnsi"/>
          <w:lang w:val="en-US"/>
        </w:rPr>
        <w:t>q</w:t>
      </w:r>
      <w:r w:rsidRPr="00B7770D">
        <w:rPr>
          <w:rFonts w:asciiTheme="minorHAnsi" w:hAnsiTheme="minorHAnsi"/>
        </w:rPr>
        <w:t xml:space="preserve">ur’an dan sunnah Rasul sebagai sumber nilainya serta ijtihad sebagai metode berfikir islami. Akhlak tidak selalu identik dengan pengetahuan , ucapan ataupun perbuatan orang yang bisa mengetahui banyak tentang baik buruknya akhlak, orang bisa bertutur kata yang lembut dan manis, tetapi kata-kata bisa meluncur </w:t>
      </w:r>
      <w:r w:rsidRPr="00B7770D">
        <w:rPr>
          <w:rFonts w:asciiTheme="minorHAnsi" w:hAnsiTheme="minorHAnsi"/>
        </w:rPr>
        <w:lastRenderedPageBreak/>
        <w:t>dari hati munafik. Dengan kata lain akhlak merupakan sifat-sifat bawaan manusia sejak lahir yang tertanam dalam</w:t>
      </w:r>
      <w:r w:rsidRPr="00DA417F">
        <w:t xml:space="preserve"> jiwanya dan selalu ada pada diri kita, al-qur’an selalu menandaskan, bahwa akhlak itu baik buruknya akan memantul pada diri sendiri sesuai dengan pembentukkan dan pembinaanya.</w:t>
      </w:r>
      <w:r w:rsidRPr="00141696">
        <w:rPr>
          <w:rStyle w:val="FootnoteReference"/>
        </w:rPr>
        <w:footnoteReference w:id="21"/>
      </w:r>
    </w:p>
    <w:p w:rsidR="00174A25" w:rsidRPr="00174A25" w:rsidRDefault="00174A25" w:rsidP="00032FE6">
      <w:pPr>
        <w:pStyle w:val="ListParagraph"/>
        <w:numPr>
          <w:ilvl w:val="0"/>
          <w:numId w:val="5"/>
        </w:numPr>
        <w:spacing w:line="360" w:lineRule="auto"/>
        <w:ind w:left="284"/>
        <w:rPr>
          <w:b/>
          <w:bCs/>
        </w:rPr>
      </w:pPr>
      <w:r w:rsidRPr="00174A25">
        <w:rPr>
          <w:b/>
          <w:bCs/>
        </w:rPr>
        <w:t>Pemahaman Orang Tua Terhadap Strategi Komunikasi Dalam Keluarga</w:t>
      </w:r>
    </w:p>
    <w:p w:rsidR="00174A25" w:rsidRDefault="00174A25" w:rsidP="00174A25">
      <w:pPr>
        <w:spacing w:line="360" w:lineRule="auto"/>
        <w:ind w:firstLine="720"/>
        <w:jc w:val="both"/>
        <w:rPr>
          <w:rFonts w:asciiTheme="minorHAnsi" w:hAnsiTheme="minorHAnsi"/>
          <w:b/>
          <w:bCs/>
          <w:lang w:val="en-US"/>
        </w:rPr>
      </w:pPr>
      <w:r w:rsidRPr="00174A25">
        <w:rPr>
          <w:rFonts w:asciiTheme="minorHAnsi" w:hAnsiTheme="minorHAnsi"/>
        </w:rPr>
        <w:t>Pemahaman adalah kemampuan seseorang untuk dapat memahami, mengerti, atau menyadari suatu hal dengan benar da</w:t>
      </w:r>
      <w:r w:rsidRPr="00174A25">
        <w:rPr>
          <w:rFonts w:asciiTheme="minorHAnsi" w:hAnsiTheme="minorHAnsi"/>
          <w:lang w:val="en-US"/>
        </w:rPr>
        <w:t>n</w:t>
      </w:r>
      <w:r w:rsidRPr="00174A25">
        <w:rPr>
          <w:rFonts w:asciiTheme="minorHAnsi" w:hAnsiTheme="minorHAnsi"/>
        </w:rPr>
        <w:t xml:space="preserve"> jelas. Pemahaman juga dapat tertuju akan pemahaman terhadap diri sendiri, orang lain, atau keadaan sekitar. Pemahaman juga dapat diartikan sebagai kemampuan seseorang dalam menangkap pengertian-pengertian suatu materi dan dapat menjelaskan, mendefinisikan dengan menggunakan kata-kata sendiri. Pemahaman merupakan proses kognitif yang kompleks dan melibatkan penggunaan berbagai jenis informasi, termasuk pengalaman, pengetahuan, dan persepsi.</w:t>
      </w:r>
      <w:r w:rsidRPr="00174A25">
        <w:rPr>
          <w:rStyle w:val="FootnoteReference"/>
          <w:rFonts w:asciiTheme="minorHAnsi" w:hAnsiTheme="minorHAnsi"/>
        </w:rPr>
        <w:footnoteReference w:id="22"/>
      </w:r>
    </w:p>
    <w:p w:rsidR="00174A25" w:rsidRDefault="00174A25" w:rsidP="00174A25">
      <w:pPr>
        <w:spacing w:line="360" w:lineRule="auto"/>
        <w:ind w:firstLine="720"/>
        <w:jc w:val="both"/>
        <w:rPr>
          <w:rFonts w:asciiTheme="minorHAnsi" w:hAnsiTheme="minorHAnsi"/>
          <w:b/>
          <w:bCs/>
          <w:lang w:val="en-US"/>
        </w:rPr>
      </w:pPr>
      <w:r w:rsidRPr="00174A25">
        <w:rPr>
          <w:rFonts w:asciiTheme="minorHAnsi" w:hAnsiTheme="minorHAnsi"/>
        </w:rPr>
        <w:t>Kemampuan untuk memahami strategi komunikasi dalam keluarga sangat penting, dengan memahami strategi komunikasi dalam keluarga dapat membangun hubungan yang sehat dan menciptakan komunikasi yang efektif dalam keluarga. Pemahaman orang tua tentang strategi komunikasi ini akan membantu dan mempengaruhi cara mereka berinteraksi dengan anggota keluarga lainnya, juga akan berdampak pada dinamika keluarga secara keseluruhan.</w:t>
      </w:r>
      <w:r w:rsidRPr="00174A25">
        <w:rPr>
          <w:rStyle w:val="FootnoteReference"/>
          <w:rFonts w:asciiTheme="minorHAnsi" w:hAnsiTheme="minorHAnsi"/>
        </w:rPr>
        <w:footnoteReference w:id="23"/>
      </w:r>
    </w:p>
    <w:p w:rsidR="00174A25" w:rsidRPr="00174A25" w:rsidRDefault="00174A25" w:rsidP="00174A25">
      <w:pPr>
        <w:spacing w:line="360" w:lineRule="auto"/>
        <w:ind w:firstLine="720"/>
        <w:jc w:val="both"/>
        <w:rPr>
          <w:rFonts w:asciiTheme="minorHAnsi" w:hAnsiTheme="minorHAnsi"/>
          <w:lang w:val="en-US"/>
        </w:rPr>
      </w:pPr>
      <w:r w:rsidRPr="00174A25">
        <w:rPr>
          <w:rFonts w:asciiTheme="minorHAnsi" w:hAnsiTheme="minorHAnsi"/>
        </w:rPr>
        <w:t xml:space="preserve">Berdasarkan dari hasil penelitian yang dilakukan secara wawancara tentang strategi komunikasi dalam keluarga maka diperoleh beberapa pemahaman orang tua terkait strategi komunikasi dalam keluarga. Menurut Ibu Ratna, salah satu orang tua yang ada di Desa Matra Manunggal mengatakan, bahwasanya strategi komunikasi dalam keluarga itu sangat penting, dengan </w:t>
      </w:r>
      <w:r w:rsidRPr="00174A25">
        <w:rPr>
          <w:rFonts w:asciiTheme="minorHAnsi" w:hAnsiTheme="minorHAnsi"/>
        </w:rPr>
        <w:lastRenderedPageBreak/>
        <w:t>adanya strategi</w:t>
      </w:r>
      <w:r w:rsidRPr="00DA417F">
        <w:t xml:space="preserve"> komunikasi dalam keluarga dapat memudahkan kita dalam </w:t>
      </w:r>
      <w:r w:rsidRPr="00174A25">
        <w:rPr>
          <w:rFonts w:asciiTheme="minorHAnsi" w:hAnsiTheme="minorHAnsi"/>
        </w:rPr>
        <w:t>membangun keluarga yang harmonis dan tentunya dapat menciptakan komunikasi yang baik.</w:t>
      </w:r>
    </w:p>
    <w:p w:rsidR="00174A25" w:rsidRPr="00174A25" w:rsidRDefault="00174A25" w:rsidP="00174A25">
      <w:pPr>
        <w:spacing w:line="360" w:lineRule="auto"/>
        <w:ind w:firstLine="720"/>
        <w:jc w:val="both"/>
        <w:rPr>
          <w:rFonts w:asciiTheme="minorHAnsi" w:hAnsiTheme="minorHAnsi"/>
        </w:rPr>
      </w:pPr>
      <w:r w:rsidRPr="00174A25">
        <w:rPr>
          <w:rFonts w:asciiTheme="minorHAnsi" w:hAnsiTheme="minorHAnsi"/>
        </w:rPr>
        <w:t>Berdasarkan hasil wawancara diatas dapat diambil kesimpulan bahwasanya, strategi komunikasi dalam keluarga dapat menciptakan keluarga yang harmonis dengan mudah, karena hubungan keluarga dapat terjalin dengan baik dan sehat jika komunikasi dalam keluarganya memiliki strategi yang efektif.</w:t>
      </w:r>
    </w:p>
    <w:p w:rsidR="00174A25" w:rsidRPr="00A52B8E" w:rsidRDefault="00174A25" w:rsidP="00174A25">
      <w:pPr>
        <w:spacing w:line="360" w:lineRule="auto"/>
        <w:ind w:firstLine="720"/>
        <w:jc w:val="both"/>
        <w:rPr>
          <w:lang w:val="en-GB"/>
        </w:rPr>
      </w:pPr>
      <w:r w:rsidRPr="00174A25">
        <w:rPr>
          <w:rFonts w:asciiTheme="minorHAnsi" w:hAnsiTheme="minorHAnsi"/>
        </w:rPr>
        <w:t xml:space="preserve">Begitu juga dengan Bapak Santoso, orang tua di Desa Matra Manunggal yang memahami strategi komunikasi dalam keluarga mengatakan, strategi komunikasi dalam keluarga adalah cara berinterkasi atau berkomunikasi satu sama lain dengan tujuan untuk saling memahami, mendukung, dan membangun hubungan yang sehat, jika dalam keluarga sudah memiliki strategi komunikasi yang baik maka dengan mudah dapat menciptakan </w:t>
      </w:r>
      <w:r w:rsidRPr="00DA417F">
        <w:t>hubungan yang sehat antar keluarga.</w:t>
      </w:r>
      <w:r w:rsidR="00A52B8E">
        <w:rPr>
          <w:lang w:val="en-GB"/>
        </w:rPr>
        <w:t xml:space="preserve"> </w:t>
      </w:r>
    </w:p>
    <w:p w:rsidR="00174A25" w:rsidRPr="00174A25" w:rsidRDefault="00174A25" w:rsidP="00174A25">
      <w:pPr>
        <w:ind w:left="720"/>
        <w:jc w:val="both"/>
        <w:rPr>
          <w:rFonts w:asciiTheme="minorHAnsi" w:hAnsiTheme="minorHAnsi"/>
          <w:lang w:val="en-US"/>
        </w:rPr>
      </w:pPr>
      <w:r w:rsidRPr="00174A25">
        <w:rPr>
          <w:rFonts w:asciiTheme="minorHAnsi" w:hAnsiTheme="minorHAnsi"/>
        </w:rPr>
        <w:t>“[Y]a saya paham, strategi komunikasi dalam keluarga merupakan cara berkomunikasi antara satu sama lain untuk dapat menciptakan hubungan yang sehat dan harmonis dengan melibatkan cara berbicara, menyampaikan pesan, mendengarkan juga memahami satu sama lain dengan baik dan benar”.</w:t>
      </w:r>
      <w:r w:rsidRPr="00174A25">
        <w:rPr>
          <w:rStyle w:val="FootnoteReference"/>
          <w:rFonts w:asciiTheme="minorHAnsi" w:hAnsiTheme="minorHAnsi"/>
        </w:rPr>
        <w:footnoteReference w:id="24"/>
      </w:r>
    </w:p>
    <w:p w:rsidR="00174A25" w:rsidRPr="00174A25" w:rsidRDefault="00174A25" w:rsidP="00174A25">
      <w:pPr>
        <w:spacing w:line="360" w:lineRule="auto"/>
        <w:ind w:firstLine="720"/>
        <w:jc w:val="both"/>
        <w:rPr>
          <w:rFonts w:asciiTheme="minorHAnsi" w:hAnsiTheme="minorHAnsi"/>
          <w:lang w:val="en-US"/>
        </w:rPr>
      </w:pPr>
      <w:r w:rsidRPr="00174A25">
        <w:rPr>
          <w:rFonts w:asciiTheme="minorHAnsi" w:hAnsiTheme="minorHAnsi"/>
          <w:lang w:val="en-US"/>
        </w:rPr>
        <w:t>Berdasarkan hasil wawancara diatas dapat diambil kesimpulan, bahwasanya strategi komunikasi yang baik dalam keluarga bertujuan untuk bisa saling memahami dan mendukung satu sama lain dan membangun hubungan yang sehat antar keluarga dengan begitu memudahkan seseorang dalam menciptakan keluarga yang harmonis.</w:t>
      </w:r>
      <w:r w:rsidR="00A52B8E">
        <w:rPr>
          <w:rFonts w:asciiTheme="minorHAnsi" w:hAnsiTheme="minorHAnsi"/>
          <w:lang w:val="en-US"/>
        </w:rPr>
        <w:t xml:space="preserve"> </w:t>
      </w:r>
    </w:p>
    <w:p w:rsidR="00174A25" w:rsidRPr="00174A25" w:rsidRDefault="00174A25" w:rsidP="00174A25">
      <w:pPr>
        <w:spacing w:line="360" w:lineRule="auto"/>
        <w:ind w:firstLine="720"/>
        <w:jc w:val="both"/>
        <w:rPr>
          <w:rFonts w:asciiTheme="minorHAnsi" w:hAnsiTheme="minorHAnsi"/>
          <w:lang w:val="en-US"/>
        </w:rPr>
      </w:pPr>
      <w:r w:rsidRPr="00174A25">
        <w:rPr>
          <w:rFonts w:asciiTheme="minorHAnsi" w:hAnsiTheme="minorHAnsi"/>
        </w:rPr>
        <w:t>Demikian juga dengan Bapak Sutarja, orang tua di Desa Matra Manunggal yang juga memiliki pemahaman terkait strategi komunikasi dalam keluarga mengatakan, menciptakan komunikasi yang baik dalam keluarga bukanlah hal yang mudah, oleh karena itu pentingnya memiliki strategi atau cara  yang baik dalam berkomunikasi antar keluarga, dengan memiliki suatu strategi</w:t>
      </w:r>
      <w:r w:rsidRPr="00174A25">
        <w:rPr>
          <w:rFonts w:asciiTheme="minorHAnsi" w:hAnsiTheme="minorHAnsi"/>
          <w:lang w:val="en-US"/>
        </w:rPr>
        <w:t xml:space="preserve"> komunikasi </w:t>
      </w:r>
      <w:r w:rsidRPr="00174A25">
        <w:rPr>
          <w:rFonts w:asciiTheme="minorHAnsi" w:hAnsiTheme="minorHAnsi"/>
        </w:rPr>
        <w:t xml:space="preserve"> </w:t>
      </w:r>
      <w:r w:rsidRPr="00174A25">
        <w:rPr>
          <w:rFonts w:asciiTheme="minorHAnsi" w:hAnsiTheme="minorHAnsi"/>
        </w:rPr>
        <w:lastRenderedPageBreak/>
        <w:t xml:space="preserve">yang baik dalam </w:t>
      </w:r>
      <w:r w:rsidRPr="00174A25">
        <w:rPr>
          <w:rFonts w:asciiTheme="minorHAnsi" w:hAnsiTheme="minorHAnsi"/>
          <w:lang w:val="en-US"/>
        </w:rPr>
        <w:t>keluarga dapat membantu menghindari terjadinya suatu konflik dalam keluarga.</w:t>
      </w:r>
    </w:p>
    <w:p w:rsidR="00174A25" w:rsidRPr="00174A25" w:rsidRDefault="00174A25" w:rsidP="00174A25">
      <w:pPr>
        <w:spacing w:after="120"/>
        <w:ind w:left="720"/>
        <w:jc w:val="both"/>
        <w:rPr>
          <w:rFonts w:asciiTheme="minorHAnsi" w:hAnsiTheme="minorHAnsi"/>
          <w:lang w:val="en-US"/>
        </w:rPr>
      </w:pPr>
      <w:r w:rsidRPr="00174A25">
        <w:rPr>
          <w:rFonts w:asciiTheme="minorHAnsi" w:hAnsiTheme="minorHAnsi"/>
        </w:rPr>
        <w:t>“[K]omunikasi dalam keluarga itu sangat penting, tetapi tidak mudah untuk menciptakan komunikasi yang efektif dalam keluarga, kita harus mempunyai cara-cara strategis agar komunikasi dalam keluarga berjalan dengan baik dan dapat mempererat hubungan antar keluarga</w:t>
      </w:r>
      <w:r w:rsidRPr="00174A25">
        <w:rPr>
          <w:rFonts w:asciiTheme="minorHAnsi" w:hAnsiTheme="minorHAnsi"/>
          <w:lang w:val="en-US"/>
        </w:rPr>
        <w:t>, serta dapat terhindar terjadinya suatu konflik</w:t>
      </w:r>
      <w:r w:rsidRPr="00174A25">
        <w:rPr>
          <w:rFonts w:asciiTheme="minorHAnsi" w:hAnsiTheme="minorHAnsi"/>
        </w:rPr>
        <w:t>”.</w:t>
      </w:r>
      <w:r w:rsidRPr="00174A25">
        <w:rPr>
          <w:rStyle w:val="FootnoteReference"/>
          <w:rFonts w:asciiTheme="minorHAnsi" w:hAnsiTheme="minorHAnsi"/>
        </w:rPr>
        <w:footnoteReference w:id="25"/>
      </w:r>
    </w:p>
    <w:p w:rsidR="00174A25" w:rsidRPr="00174A25" w:rsidRDefault="00174A25" w:rsidP="00A52B8E">
      <w:pPr>
        <w:spacing w:line="360" w:lineRule="auto"/>
        <w:ind w:firstLine="720"/>
        <w:jc w:val="both"/>
        <w:rPr>
          <w:rFonts w:asciiTheme="minorHAnsi" w:hAnsiTheme="minorHAnsi"/>
          <w:lang w:val="en-US"/>
        </w:rPr>
      </w:pPr>
      <w:r w:rsidRPr="00174A25">
        <w:rPr>
          <w:rFonts w:asciiTheme="minorHAnsi" w:hAnsiTheme="minorHAnsi"/>
          <w:lang w:val="en-US"/>
        </w:rPr>
        <w:t>Berdasarkan hasil wawancara diatas dapat diambil kesimpulan, bahwasanya dengan adanya strategi komunikasi yang baik, keluarga dapat mengatasi tantangan yang muncul, meningkatkan kualitas hubungan dan menciptakan suasana yang positif dalam kehidupan sehari-hari. Oleh karena itu, penting bagi keluarga untuk mempunyai cara-cara yang baik dalam berkomunikasi agar dapat membangun hubungan keluarga yang kuat dan harmonis.</w:t>
      </w:r>
      <w:r w:rsidR="00A52B8E">
        <w:rPr>
          <w:rFonts w:asciiTheme="minorHAnsi" w:hAnsiTheme="minorHAnsi"/>
          <w:lang w:val="en-US"/>
        </w:rPr>
        <w:t xml:space="preserve"> </w:t>
      </w:r>
    </w:p>
    <w:p w:rsidR="00174A25" w:rsidRPr="00174A25" w:rsidRDefault="00174A25" w:rsidP="00A52B8E">
      <w:pPr>
        <w:spacing w:line="360" w:lineRule="auto"/>
        <w:ind w:firstLine="720"/>
        <w:jc w:val="both"/>
        <w:rPr>
          <w:rFonts w:asciiTheme="minorHAnsi" w:hAnsiTheme="minorHAnsi"/>
          <w:lang w:val="en-US"/>
        </w:rPr>
      </w:pPr>
      <w:r w:rsidRPr="00174A25">
        <w:rPr>
          <w:rFonts w:asciiTheme="minorHAnsi" w:hAnsiTheme="minorHAnsi"/>
        </w:rPr>
        <w:t>Selain itu, ada beberapa orang tua yang kurang dalam memahami strategi komunikasi keluarga, mereka memahami bahwa komunikasi dalam keluarga itu penting dalam kehidupan sehari-hari, akan tetapi mereka tidak paham dengan strategi yang mereka gunakan akan dapat membangun komunikasi yang efektif dalam keluarga atau sebaliknya.</w:t>
      </w:r>
      <w:r w:rsidRPr="00174A25">
        <w:rPr>
          <w:rFonts w:asciiTheme="minorHAnsi" w:hAnsiTheme="minorHAnsi"/>
          <w:lang w:val="en-US"/>
        </w:rPr>
        <w:t xml:space="preserve"> </w:t>
      </w:r>
      <w:r w:rsidRPr="00174A25">
        <w:rPr>
          <w:rFonts w:asciiTheme="minorHAnsi" w:hAnsiTheme="minorHAnsi"/>
        </w:rPr>
        <w:t>Berdasarkan hasil wawancara peneliti dengan Bapak Sanusi</w:t>
      </w:r>
      <w:r w:rsidRPr="00174A25">
        <w:rPr>
          <w:rFonts w:asciiTheme="minorHAnsi" w:hAnsiTheme="minorHAnsi"/>
          <w:lang w:val="en-US"/>
        </w:rPr>
        <w:t xml:space="preserve"> </w:t>
      </w:r>
      <w:r w:rsidRPr="00174A25">
        <w:rPr>
          <w:rFonts w:asciiTheme="minorHAnsi" w:hAnsiTheme="minorHAnsi"/>
        </w:rPr>
        <w:t>orang tua di Desa Matra Manungga</w:t>
      </w:r>
      <w:r w:rsidRPr="00174A25">
        <w:rPr>
          <w:rFonts w:asciiTheme="minorHAnsi" w:hAnsiTheme="minorHAnsi"/>
          <w:lang w:val="en-US"/>
        </w:rPr>
        <w:t>l mengatakan, kurangnya pemahaman terkait strategi komunikasi dalam keluarga, menurut Bapak Sanusi komunikasi dalam keluarga hanyalah saling berbicara dan memberikan informasi yang diperlukan dan tidak terlalu memikirkan strategi atau cara-cara khusus dalam berkomunikasi.</w:t>
      </w:r>
    </w:p>
    <w:p w:rsidR="00174A25" w:rsidRPr="00174A25" w:rsidRDefault="00174A25" w:rsidP="00174A25">
      <w:pPr>
        <w:ind w:left="720"/>
        <w:jc w:val="both"/>
        <w:rPr>
          <w:rFonts w:asciiTheme="minorHAnsi" w:hAnsiTheme="minorHAnsi"/>
          <w:lang w:val="en-US"/>
        </w:rPr>
      </w:pPr>
      <w:r w:rsidRPr="00174A25">
        <w:rPr>
          <w:rFonts w:asciiTheme="minorHAnsi" w:hAnsiTheme="minorHAnsi"/>
        </w:rPr>
        <w:t>”[S]aya tidak tahu banyak mengenai strategi komunikasi dalam keluarga. Saya hanya berusaha untuk menyampaikan pesan dengan cara yang saya rasa baik, tapi sepertinya cara yang saya gunakan kurang tepat karena saya merasa tidak selalu berhasil”.</w:t>
      </w:r>
      <w:r w:rsidRPr="00174A25">
        <w:rPr>
          <w:rStyle w:val="FootnoteReference"/>
          <w:rFonts w:asciiTheme="minorHAnsi" w:hAnsiTheme="minorHAnsi"/>
        </w:rPr>
        <w:footnoteReference w:id="26"/>
      </w:r>
    </w:p>
    <w:p w:rsidR="00174A25" w:rsidRPr="00174A25" w:rsidRDefault="00174A25" w:rsidP="00174A25">
      <w:pPr>
        <w:spacing w:line="360" w:lineRule="auto"/>
        <w:ind w:firstLine="720"/>
        <w:jc w:val="both"/>
        <w:rPr>
          <w:rFonts w:asciiTheme="minorHAnsi" w:hAnsiTheme="minorHAnsi"/>
          <w:lang w:val="en-US"/>
        </w:rPr>
      </w:pPr>
      <w:r w:rsidRPr="00174A25">
        <w:rPr>
          <w:rFonts w:asciiTheme="minorHAnsi" w:hAnsiTheme="minorHAnsi"/>
          <w:lang w:val="en-US"/>
        </w:rPr>
        <w:t xml:space="preserve">Berdasarkan hasil wawancara di atas dapat diambil kesimpulan, bahwasanya dalam berkomunikasi hendaknya memiliki cara atau strategi agar </w:t>
      </w:r>
      <w:r w:rsidRPr="00174A25">
        <w:rPr>
          <w:rFonts w:asciiTheme="minorHAnsi" w:hAnsiTheme="minorHAnsi"/>
          <w:lang w:val="en-US"/>
        </w:rPr>
        <w:lastRenderedPageBreak/>
        <w:t>pesan yang ingin kita sampaikan terarah dan dapat tercapai dengan keinginan kita juga diterima dengan baik oleh lawan bicara, karena jika tidak adanya strategi dalam berkomunikasi maka dapat menyebabkan suatu masalah atau menimbulkan suatu konflik dan juga dapat menghambat keberhasilan yang ingin dicapai.</w:t>
      </w:r>
    </w:p>
    <w:p w:rsidR="00174A25" w:rsidRPr="00174A25" w:rsidRDefault="00174A25" w:rsidP="00174A25">
      <w:pPr>
        <w:spacing w:line="360" w:lineRule="auto"/>
        <w:ind w:firstLine="720"/>
        <w:jc w:val="both"/>
        <w:rPr>
          <w:rFonts w:asciiTheme="minorHAnsi" w:hAnsiTheme="minorHAnsi"/>
          <w:lang w:val="en-US"/>
        </w:rPr>
      </w:pPr>
      <w:r w:rsidRPr="00174A25">
        <w:rPr>
          <w:rFonts w:asciiTheme="minorHAnsi" w:hAnsiTheme="minorHAnsi"/>
        </w:rPr>
        <w:t>Begitu juga dengan Ibu Lilis</w:t>
      </w:r>
      <w:r w:rsidRPr="00174A25">
        <w:rPr>
          <w:rFonts w:asciiTheme="minorHAnsi" w:hAnsiTheme="minorHAnsi"/>
          <w:lang w:val="en-US"/>
        </w:rPr>
        <w:t xml:space="preserve"> </w:t>
      </w:r>
      <w:r w:rsidRPr="00174A25">
        <w:rPr>
          <w:rFonts w:asciiTheme="minorHAnsi" w:hAnsiTheme="minorHAnsi"/>
        </w:rPr>
        <w:t>masyarakat Desa Matra Manunggal yang kurang dalam memahami strategi komunikasi dalam keluarga</w:t>
      </w:r>
      <w:r w:rsidRPr="00174A25">
        <w:rPr>
          <w:rFonts w:asciiTheme="minorHAnsi" w:hAnsiTheme="minorHAnsi"/>
          <w:lang w:val="en-US"/>
        </w:rPr>
        <w:t xml:space="preserve"> mengatakan, bahwasanya komunikasi dalam keluarga itu sangat penting, tetapi Ibu Lilis merasa bingung bagaimana cara menyampaikan pesan dengan baik atau mendengarkan dengan benar, ketika sedang menyampaikan suatu pesan, anak-anak cenderung tidak memahami apa yang disampaikan dan itu menimbulkan rasa ragu akan kemampuan dalam berkomunikasi.</w:t>
      </w:r>
    </w:p>
    <w:p w:rsidR="00174A25" w:rsidRPr="00174A25" w:rsidRDefault="00174A25" w:rsidP="00174A25">
      <w:pPr>
        <w:ind w:left="720"/>
        <w:jc w:val="both"/>
        <w:rPr>
          <w:rFonts w:asciiTheme="minorHAnsi" w:hAnsiTheme="minorHAnsi"/>
          <w:lang w:val="en-US"/>
        </w:rPr>
      </w:pPr>
      <w:r w:rsidRPr="00174A25">
        <w:rPr>
          <w:rFonts w:asciiTheme="minorHAnsi" w:hAnsiTheme="minorHAnsi"/>
        </w:rPr>
        <w:t>“[M]enurut saya berkomunikasi dengan baik dalam keluarga itu penting, tetapi saya tidak terlalu memahami</w:t>
      </w:r>
      <w:r w:rsidRPr="00174A25">
        <w:rPr>
          <w:rFonts w:asciiTheme="minorHAnsi" w:hAnsiTheme="minorHAnsi"/>
          <w:lang w:val="en-US"/>
        </w:rPr>
        <w:t xml:space="preserve"> dan bingung </w:t>
      </w:r>
      <w:r w:rsidRPr="00174A25">
        <w:rPr>
          <w:rFonts w:asciiTheme="minorHAnsi" w:hAnsiTheme="minorHAnsi"/>
        </w:rPr>
        <w:t xml:space="preserve">strategi komunikasi yang seharusnya digunakan, biasanya saya hanya bicara apa adanya dan menyelesaikan masalah secepat mungkin jika ada suatu konflik yang timbul”. </w:t>
      </w:r>
      <w:r w:rsidRPr="00174A25">
        <w:rPr>
          <w:rStyle w:val="FootnoteReference"/>
          <w:rFonts w:asciiTheme="minorHAnsi" w:hAnsiTheme="minorHAnsi"/>
        </w:rPr>
        <w:footnoteReference w:id="27"/>
      </w:r>
    </w:p>
    <w:p w:rsidR="00174A25" w:rsidRPr="00174A25" w:rsidRDefault="00174A25" w:rsidP="00174A25">
      <w:pPr>
        <w:spacing w:line="360" w:lineRule="auto"/>
        <w:ind w:firstLine="426"/>
        <w:jc w:val="both"/>
        <w:rPr>
          <w:rFonts w:asciiTheme="minorHAnsi" w:hAnsiTheme="minorHAnsi"/>
          <w:lang w:val="en-US"/>
        </w:rPr>
      </w:pPr>
      <w:r w:rsidRPr="00174A25">
        <w:rPr>
          <w:rFonts w:asciiTheme="minorHAnsi" w:hAnsiTheme="minorHAnsi"/>
          <w:lang w:val="en-US"/>
        </w:rPr>
        <w:t xml:space="preserve">Berdasarkan hasil wawancara diatas dapat diambil kesimpulan bahwasanya, kurangnya pemahaman akan strategi komunikasi dalam keluarga dapat menimbulkan keraguan dalam berkomunikasi, jika tidak memahami cara komunikasi yang baik dapat menyebabkan kesalahpahaman antara anggota keluarga. Pesan yang ingin orang tua sampaikan kepada anak-anak mungkin tidak dapat diterima dengan benar, dengan begitu dapat menimbulkan kesulitan untuk mencapai tujuan yang diinginkan. </w:t>
      </w:r>
    </w:p>
    <w:p w:rsidR="00174A25" w:rsidRPr="00174A25" w:rsidRDefault="00174A25" w:rsidP="00174A25">
      <w:pPr>
        <w:spacing w:line="360" w:lineRule="auto"/>
        <w:ind w:firstLine="426"/>
        <w:jc w:val="both"/>
        <w:rPr>
          <w:rFonts w:asciiTheme="minorHAnsi" w:hAnsiTheme="minorHAnsi"/>
          <w:lang w:val="en-US"/>
        </w:rPr>
      </w:pPr>
      <w:r w:rsidRPr="00174A25">
        <w:rPr>
          <w:rFonts w:asciiTheme="minorHAnsi" w:hAnsiTheme="minorHAnsi"/>
        </w:rPr>
        <w:t>Kemudian</w:t>
      </w:r>
      <w:r w:rsidRPr="00174A25">
        <w:rPr>
          <w:rFonts w:asciiTheme="minorHAnsi" w:hAnsiTheme="minorHAnsi"/>
          <w:lang w:val="en-US"/>
        </w:rPr>
        <w:t xml:space="preserve"> berdasarkan wawancara </w:t>
      </w:r>
      <w:r w:rsidRPr="00174A25">
        <w:rPr>
          <w:rFonts w:asciiTheme="minorHAnsi" w:hAnsiTheme="minorHAnsi"/>
        </w:rPr>
        <w:t>dengan Ibu Linda</w:t>
      </w:r>
      <w:r w:rsidRPr="00174A25">
        <w:rPr>
          <w:rFonts w:asciiTheme="minorHAnsi" w:hAnsiTheme="minorHAnsi"/>
          <w:lang w:val="en-US"/>
        </w:rPr>
        <w:t>,</w:t>
      </w:r>
      <w:r w:rsidRPr="00174A25">
        <w:rPr>
          <w:rFonts w:asciiTheme="minorHAnsi" w:hAnsiTheme="minorHAnsi"/>
        </w:rPr>
        <w:t xml:space="preserve"> salah satu orang tua di Desa Matra Manunggal yang mengatakan </w:t>
      </w:r>
      <w:r w:rsidRPr="00174A25">
        <w:rPr>
          <w:rFonts w:asciiTheme="minorHAnsi" w:hAnsiTheme="minorHAnsi"/>
          <w:lang w:val="en-US"/>
        </w:rPr>
        <w:t>hal yang sama, bahwasanya strategi komunikasi dalam keluarga itu penting, tetapi sebenarnya Ibu Linda tidak terlalu memahami strategi komunikasi keluarga yang seperti apa agar dapat menciptakan komunikasi yang efektif dalam keluarga.</w:t>
      </w:r>
    </w:p>
    <w:p w:rsidR="00174A25" w:rsidRPr="00174A25" w:rsidRDefault="00174A25" w:rsidP="00174A25">
      <w:pPr>
        <w:ind w:left="720"/>
        <w:jc w:val="both"/>
        <w:rPr>
          <w:rFonts w:asciiTheme="minorHAnsi" w:hAnsiTheme="minorHAnsi"/>
        </w:rPr>
      </w:pPr>
      <w:r w:rsidRPr="00174A25">
        <w:rPr>
          <w:rFonts w:asciiTheme="minorHAnsi" w:hAnsiTheme="minorHAnsi"/>
        </w:rPr>
        <w:lastRenderedPageBreak/>
        <w:t>“[S]tartegi komunikasi dalam keluarga itu penting sekali. Tapi, saya sendiri tidak terlalu paham mengenai strategi komunikasi keluarga seperti apa yang seharusnya diterapkan, terkadang saya merasa sulit untuk dapat menungkapkan perasaan saya kepada pasangan atau anak-anak”.</w:t>
      </w:r>
      <w:r w:rsidRPr="00174A25">
        <w:rPr>
          <w:rStyle w:val="FootnoteReference"/>
          <w:rFonts w:asciiTheme="minorHAnsi" w:hAnsiTheme="minorHAnsi"/>
        </w:rPr>
        <w:footnoteReference w:id="28"/>
      </w:r>
    </w:p>
    <w:p w:rsidR="00174A25" w:rsidRPr="00174A25" w:rsidRDefault="00174A25" w:rsidP="00174A25">
      <w:pPr>
        <w:spacing w:line="360" w:lineRule="auto"/>
        <w:ind w:firstLine="426"/>
        <w:jc w:val="both"/>
        <w:rPr>
          <w:rFonts w:asciiTheme="minorHAnsi" w:hAnsiTheme="minorHAnsi"/>
          <w:lang w:val="en-US"/>
        </w:rPr>
      </w:pPr>
      <w:r w:rsidRPr="00174A25">
        <w:rPr>
          <w:rFonts w:asciiTheme="minorHAnsi" w:hAnsiTheme="minorHAnsi"/>
        </w:rPr>
        <w:t>Demikian juga dengan Bapak Samsuri, orang tua di Desa Matra Manunggal yang juga mengatakan kurang dalam memahami strategi komuniaksi dalam keluarga, Bapak Samsuri mengatakan pentingnya strategi komunikasi dalam keluarga agar dapat berjalan dengan baik, tetapi untuk pemahaman akan strategi komunikasi dalam keluarga masih terbatas. Bapak Samsuri biasanya langsung memberikan solusi tanpa men</w:t>
      </w:r>
      <w:r w:rsidRPr="00174A25">
        <w:rPr>
          <w:rFonts w:asciiTheme="minorHAnsi" w:hAnsiTheme="minorHAnsi"/>
          <w:lang w:val="en-US"/>
        </w:rPr>
        <w:t>dengarkan pendapat yang lain, karena merasa solusi yang diberikan sudah baik untuk membantu menyelesaikan masalah yang timbul.</w:t>
      </w:r>
    </w:p>
    <w:p w:rsidR="00174A25" w:rsidRPr="00174A25" w:rsidRDefault="00174A25" w:rsidP="00174A25">
      <w:pPr>
        <w:ind w:left="426"/>
        <w:jc w:val="both"/>
        <w:rPr>
          <w:rFonts w:asciiTheme="minorHAnsi" w:hAnsiTheme="minorHAnsi"/>
          <w:lang w:val="en-US"/>
        </w:rPr>
      </w:pPr>
      <w:r w:rsidRPr="00174A25">
        <w:rPr>
          <w:rFonts w:asciiTheme="minorHAnsi" w:hAnsiTheme="minorHAnsi"/>
        </w:rPr>
        <w:t>“[S]aya setuju komunikasi yang baik bisa membantu menjaga hubungan yang sehat dalam keluarga. Tetapi saya tidak tahu banyak mengenai strategi komunikasi dalam keluarga, biasanya saya cenderung langsung memberikan solusi dan saya pikir  itu yang terbaik untuk membantu mereka”.</w:t>
      </w:r>
      <w:r w:rsidRPr="00174A25">
        <w:rPr>
          <w:rStyle w:val="FootnoteReference"/>
          <w:rFonts w:asciiTheme="minorHAnsi" w:hAnsiTheme="minorHAnsi"/>
        </w:rPr>
        <w:footnoteReference w:id="29"/>
      </w:r>
    </w:p>
    <w:p w:rsidR="00174A25" w:rsidRPr="00174A25" w:rsidRDefault="00174A25" w:rsidP="00174A25">
      <w:pPr>
        <w:spacing w:line="360" w:lineRule="auto"/>
        <w:ind w:firstLine="426"/>
        <w:jc w:val="both"/>
        <w:rPr>
          <w:rFonts w:asciiTheme="minorHAnsi" w:hAnsiTheme="minorHAnsi"/>
          <w:lang w:val="en-US"/>
        </w:rPr>
      </w:pPr>
      <w:r w:rsidRPr="00174A25">
        <w:rPr>
          <w:rFonts w:asciiTheme="minorHAnsi" w:hAnsiTheme="minorHAnsi"/>
          <w:lang w:val="en-US"/>
        </w:rPr>
        <w:t>Berdasarkan hasil wawancara diatas dapat diambil kesimpulan, bahwasanya mereka merasa akan pentingnya strategi komunikasi dalam keluarga, tetapi masih merasa bingung akan strategi yang bagaimana untuk dapat menciptakan komunikasi yang baik dalam keluarga, oleh karena itu mereka merasa kurang dalam memahami strategi komunikasi dalam keluarga dan memiliki pemahaman yang terbatas.</w:t>
      </w:r>
    </w:p>
    <w:p w:rsidR="00174A25" w:rsidRPr="00174A25" w:rsidRDefault="00174A25" w:rsidP="00174A25">
      <w:pPr>
        <w:spacing w:line="360" w:lineRule="auto"/>
        <w:ind w:firstLine="720"/>
        <w:jc w:val="both"/>
        <w:rPr>
          <w:rFonts w:asciiTheme="minorHAnsi" w:hAnsiTheme="minorHAnsi"/>
        </w:rPr>
      </w:pPr>
      <w:r w:rsidRPr="00174A25">
        <w:rPr>
          <w:rFonts w:asciiTheme="minorHAnsi" w:hAnsiTheme="minorHAnsi"/>
        </w:rPr>
        <w:t xml:space="preserve">Dari hasil wawancara peneliti </w:t>
      </w:r>
      <w:r w:rsidRPr="00174A25">
        <w:rPr>
          <w:rFonts w:asciiTheme="minorHAnsi" w:hAnsiTheme="minorHAnsi"/>
          <w:lang w:val="en-US"/>
        </w:rPr>
        <w:t xml:space="preserve">mengenai pengetahuan orang tua di </w:t>
      </w:r>
      <w:r w:rsidRPr="00174A25">
        <w:rPr>
          <w:rFonts w:asciiTheme="minorHAnsi" w:hAnsiTheme="minorHAnsi"/>
        </w:rPr>
        <w:t>Desa Matra Manunggal Kecamata</w:t>
      </w:r>
      <w:r w:rsidRPr="00174A25">
        <w:rPr>
          <w:rFonts w:asciiTheme="minorHAnsi" w:hAnsiTheme="minorHAnsi"/>
          <w:lang w:val="en-US"/>
        </w:rPr>
        <w:t>n</w:t>
      </w:r>
      <w:r w:rsidRPr="00174A25">
        <w:rPr>
          <w:rFonts w:asciiTheme="minorHAnsi" w:hAnsiTheme="minorHAnsi"/>
        </w:rPr>
        <w:t xml:space="preserve"> Bahar Utara Kabupaten Muaro Jambi</w:t>
      </w:r>
      <w:r w:rsidRPr="00174A25">
        <w:rPr>
          <w:rFonts w:asciiTheme="minorHAnsi" w:hAnsiTheme="minorHAnsi"/>
          <w:lang w:val="en-US"/>
        </w:rPr>
        <w:t xml:space="preserve">, </w:t>
      </w:r>
      <w:r w:rsidRPr="00174A25">
        <w:rPr>
          <w:rFonts w:asciiTheme="minorHAnsi" w:hAnsiTheme="minorHAnsi"/>
        </w:rPr>
        <w:t xml:space="preserve">memahami apa yang dimaksud dengan strategi komunikasi dalam keluarga, namun masih ada beberapa orang tua yang kurang dalam memahami strategi komunikasi keluarga, dengan demikian hendaknya orang tua perlu dibekali dengan pengetahuan akan pentingnya strategi dalam berkomunikasi terutama dalam keluarga dan juga orang tua harus bersedia untuk dapat belajar tentang strategi </w:t>
      </w:r>
      <w:r w:rsidRPr="00174A25">
        <w:rPr>
          <w:rFonts w:asciiTheme="minorHAnsi" w:hAnsiTheme="minorHAnsi"/>
        </w:rPr>
        <w:lastRenderedPageBreak/>
        <w:t xml:space="preserve">komunikasi yang baik dengan membaca buku, mencari referensi di internet tentang komunikasi keluarga atau berkonsultasi dengan ahli dalam bidang ini. </w:t>
      </w:r>
    </w:p>
    <w:p w:rsidR="008F3233" w:rsidRPr="007F2144" w:rsidRDefault="00174A25" w:rsidP="00FE60B6">
      <w:pPr>
        <w:spacing w:line="360" w:lineRule="auto"/>
        <w:ind w:firstLine="720"/>
        <w:jc w:val="both"/>
        <w:rPr>
          <w:rFonts w:asciiTheme="minorHAnsi" w:hAnsiTheme="minorHAnsi"/>
          <w:lang w:val="en-GB"/>
        </w:rPr>
      </w:pPr>
      <w:r w:rsidRPr="00174A25">
        <w:rPr>
          <w:rFonts w:asciiTheme="minorHAnsi" w:hAnsiTheme="minorHAnsi"/>
        </w:rPr>
        <w:t>Akibat kurangnya pemahaman orang tua terkait strategi komunikasi dalam keluarga, bisa menyebabkan tidak tercapainya tujuan komunikasi yang diinginkan, dapat terjadi konflik antar keluarga dan tidak terjalinnya hubungan yang sehat. Oleh karena itu, penting bagi orang tua untuk meningkatkan pemahaman mereka tentang strategi komunikasi dalam keluarga agar strategi komunikasi yang digunakan dapat membangun hubungan yang sehat dan harmonis dengan anggota keluarga.</w:t>
      </w:r>
    </w:p>
    <w:p w:rsidR="00147FCA" w:rsidRPr="00147FCA" w:rsidRDefault="00C1245F" w:rsidP="00032FE6">
      <w:pPr>
        <w:pStyle w:val="ListParagraph"/>
        <w:numPr>
          <w:ilvl w:val="0"/>
          <w:numId w:val="5"/>
        </w:numPr>
        <w:spacing w:line="360" w:lineRule="auto"/>
        <w:ind w:left="284" w:hanging="284"/>
        <w:outlineLvl w:val="0"/>
        <w:rPr>
          <w:rFonts w:asciiTheme="minorHAnsi" w:hAnsiTheme="minorHAnsi" w:cstheme="minorHAnsi"/>
          <w:b/>
          <w:sz w:val="28"/>
          <w:szCs w:val="28"/>
        </w:rPr>
      </w:pPr>
      <w:r w:rsidRPr="004979C1">
        <w:rPr>
          <w:rFonts w:asciiTheme="minorHAnsi" w:hAnsiTheme="minorHAnsi" w:cstheme="minorHAnsi"/>
          <w:b/>
          <w:sz w:val="28"/>
          <w:szCs w:val="28"/>
        </w:rPr>
        <w:t>Pen</w:t>
      </w:r>
      <w:r w:rsidR="00746F16" w:rsidRPr="004979C1">
        <w:rPr>
          <w:rFonts w:asciiTheme="minorHAnsi" w:hAnsiTheme="minorHAnsi" w:cstheme="minorHAnsi"/>
          <w:b/>
          <w:sz w:val="28"/>
          <w:szCs w:val="28"/>
        </w:rPr>
        <w:t>utup</w:t>
      </w:r>
      <w:r w:rsidRPr="004979C1">
        <w:rPr>
          <w:rFonts w:asciiTheme="minorHAnsi" w:hAnsiTheme="minorHAnsi" w:cstheme="minorHAnsi"/>
          <w:b/>
          <w:sz w:val="28"/>
          <w:szCs w:val="28"/>
        </w:rPr>
        <w:t xml:space="preserve"> </w:t>
      </w:r>
    </w:p>
    <w:p w:rsidR="00147FCA" w:rsidRPr="00147FCA" w:rsidRDefault="00147FCA" w:rsidP="00147FCA">
      <w:pPr>
        <w:spacing w:line="360" w:lineRule="auto"/>
        <w:ind w:firstLine="720"/>
        <w:jc w:val="both"/>
        <w:outlineLvl w:val="0"/>
        <w:rPr>
          <w:rFonts w:asciiTheme="minorHAnsi" w:hAnsiTheme="minorHAnsi"/>
          <w:lang w:val="en-US"/>
        </w:rPr>
      </w:pPr>
      <w:r w:rsidRPr="00147FCA">
        <w:rPr>
          <w:rFonts w:asciiTheme="minorHAnsi" w:hAnsiTheme="minorHAnsi"/>
          <w:lang w:val="en-US"/>
        </w:rPr>
        <w:t xml:space="preserve">Setelah </w:t>
      </w:r>
      <w:r w:rsidRPr="00147FCA">
        <w:rPr>
          <w:rFonts w:asciiTheme="minorHAnsi" w:hAnsiTheme="minorHAnsi"/>
        </w:rPr>
        <w:t xml:space="preserve">melakukan </w:t>
      </w:r>
      <w:r w:rsidRPr="00147FCA">
        <w:rPr>
          <w:rFonts w:asciiTheme="minorHAnsi" w:hAnsiTheme="minorHAnsi"/>
          <w:lang w:val="en-US"/>
        </w:rPr>
        <w:t xml:space="preserve">observasi penelitian, mencari mengolah dan menguraikan pokok-pokok pembahasan pada </w:t>
      </w:r>
      <w:r w:rsidRPr="00147FCA">
        <w:rPr>
          <w:rFonts w:asciiTheme="minorHAnsi" w:hAnsiTheme="minorHAnsi"/>
        </w:rPr>
        <w:t>setiap BAB</w:t>
      </w:r>
      <w:r w:rsidRPr="00147FCA">
        <w:rPr>
          <w:rFonts w:asciiTheme="minorHAnsi" w:hAnsiTheme="minorHAnsi"/>
          <w:lang w:val="en-US"/>
        </w:rPr>
        <w:t xml:space="preserve"> </w:t>
      </w:r>
      <w:r w:rsidRPr="00147FCA">
        <w:rPr>
          <w:rFonts w:asciiTheme="minorHAnsi" w:hAnsiTheme="minorHAnsi"/>
        </w:rPr>
        <w:t>terkait</w:t>
      </w:r>
      <w:r w:rsidRPr="00147FCA">
        <w:rPr>
          <w:rFonts w:asciiTheme="minorHAnsi" w:hAnsiTheme="minorHAnsi"/>
          <w:lang w:val="en-US"/>
        </w:rPr>
        <w:t xml:space="preserve"> strategi komunikasi </w:t>
      </w:r>
      <w:r w:rsidRPr="00147FCA">
        <w:rPr>
          <w:rFonts w:asciiTheme="minorHAnsi" w:hAnsiTheme="minorHAnsi"/>
        </w:rPr>
        <w:t>pembinaan akhlak</w:t>
      </w:r>
      <w:r w:rsidRPr="00147FCA">
        <w:rPr>
          <w:rFonts w:asciiTheme="minorHAnsi" w:hAnsiTheme="minorHAnsi"/>
          <w:lang w:val="en-US"/>
        </w:rPr>
        <w:t xml:space="preserve"> dalam keluarga: studi di Desa Matra Manunggal Kecamatan Bahar Utara Kabupaten Muaro Jambi.</w:t>
      </w:r>
      <w:r w:rsidRPr="00147FCA">
        <w:rPr>
          <w:rFonts w:asciiTheme="minorHAnsi" w:hAnsiTheme="minorHAnsi"/>
        </w:rPr>
        <w:t xml:space="preserve"> Maka penulis menyimpulkan beberapa hasil</w:t>
      </w:r>
      <w:r w:rsidRPr="00147FCA">
        <w:rPr>
          <w:rFonts w:asciiTheme="minorHAnsi" w:hAnsiTheme="minorHAnsi"/>
          <w:lang w:val="en-US"/>
        </w:rPr>
        <w:t xml:space="preserve"> </w:t>
      </w:r>
      <w:r>
        <w:rPr>
          <w:rFonts w:asciiTheme="minorHAnsi" w:hAnsiTheme="minorHAnsi"/>
        </w:rPr>
        <w:t xml:space="preserve">dari penelitian ini, </w:t>
      </w:r>
      <w:r>
        <w:rPr>
          <w:rFonts w:asciiTheme="minorHAnsi" w:hAnsiTheme="minorHAnsi"/>
          <w:lang w:val="en-US"/>
        </w:rPr>
        <w:t>sebagai beriku</w:t>
      </w:r>
      <w:r w:rsidRPr="00147FCA">
        <w:rPr>
          <w:rFonts w:asciiTheme="minorHAnsi" w:hAnsiTheme="minorHAnsi"/>
          <w:lang w:val="en-US"/>
        </w:rPr>
        <w:t>t</w:t>
      </w:r>
      <w:r w:rsidR="007F2144">
        <w:rPr>
          <w:rFonts w:asciiTheme="minorHAnsi" w:hAnsiTheme="minorHAnsi"/>
          <w:lang w:val="en-US"/>
        </w:rPr>
        <w:t>.</w:t>
      </w:r>
    </w:p>
    <w:p w:rsidR="00147FCA" w:rsidRPr="00147FCA" w:rsidRDefault="00147FCA" w:rsidP="00147FCA">
      <w:pPr>
        <w:spacing w:line="360" w:lineRule="auto"/>
        <w:ind w:firstLine="720"/>
        <w:jc w:val="both"/>
        <w:outlineLvl w:val="0"/>
        <w:rPr>
          <w:rFonts w:asciiTheme="minorHAnsi" w:hAnsiTheme="minorHAnsi"/>
          <w:lang w:val="en-US"/>
        </w:rPr>
      </w:pPr>
      <w:r w:rsidRPr="00147FCA">
        <w:rPr>
          <w:rFonts w:asciiTheme="minorHAnsi" w:hAnsiTheme="minorHAnsi"/>
          <w:lang w:val="en-US"/>
        </w:rPr>
        <w:t>Pemahaman orang tua tentang strategi komunikasi dalam keluarga. Dapat diketahui bahwa sebagian orang tua di Desa Matra Manunggal Kecamatan Bahar Utara memahami betul apa yang dimaksud dengan strategi komunikasi dalam keluarga, namun masih ada beberapa orang tua di Desa Matra Manunggal yang kurang dalam memahami strategi komunikasi dalam keluarga, mereka hanya memahami sebatas pengertiannya saja, namun kurang paham akan strategi yang mereka gunakan apakah efektif atau tidak dalam keluarga. Dengan demikian hendaknya orang tua untuk dapat menambah wawasan yang lebih luas lewat buku, jurnal diinternet yang berhubungan dengan komunikasi keluarga dan dapat belajar langsung dari orang yang memiliki pemahaman yang lebih luas terhadap strategi komunikasi dalam keluarga.</w:t>
      </w:r>
    </w:p>
    <w:p w:rsidR="00147FCA" w:rsidRPr="00147FCA" w:rsidRDefault="00147FCA" w:rsidP="00147FCA">
      <w:pPr>
        <w:spacing w:line="360" w:lineRule="auto"/>
        <w:ind w:firstLine="720"/>
        <w:jc w:val="both"/>
        <w:outlineLvl w:val="0"/>
        <w:rPr>
          <w:rFonts w:asciiTheme="minorHAnsi" w:hAnsiTheme="minorHAnsi"/>
          <w:lang w:val="en-US"/>
        </w:rPr>
      </w:pPr>
      <w:r w:rsidRPr="00147FCA">
        <w:rPr>
          <w:rFonts w:asciiTheme="minorHAnsi" w:hAnsiTheme="minorHAnsi"/>
          <w:lang w:val="en-US"/>
        </w:rPr>
        <w:t>Adapun strategi komunikasi yang digunakan orang tua di Desa Matra Manunggal Kecamatan Bahar Utara dalam me</w:t>
      </w:r>
      <w:r w:rsidRPr="00147FCA">
        <w:rPr>
          <w:rFonts w:asciiTheme="minorHAnsi" w:hAnsiTheme="minorHAnsi"/>
        </w:rPr>
        <w:t>mbina</w:t>
      </w:r>
      <w:r w:rsidRPr="00147FCA">
        <w:rPr>
          <w:rFonts w:asciiTheme="minorHAnsi" w:hAnsiTheme="minorHAnsi"/>
          <w:lang w:val="en-US"/>
        </w:rPr>
        <w:t xml:space="preserve"> akhlak pada anak, dengan cara penggunaan bahasa yang positif ketika hendak men</w:t>
      </w:r>
      <w:r w:rsidRPr="00147FCA">
        <w:rPr>
          <w:rFonts w:asciiTheme="minorHAnsi" w:hAnsiTheme="minorHAnsi"/>
        </w:rPr>
        <w:t>a</w:t>
      </w:r>
      <w:r w:rsidRPr="00147FCA">
        <w:rPr>
          <w:rFonts w:asciiTheme="minorHAnsi" w:hAnsiTheme="minorHAnsi"/>
          <w:lang w:val="en-US"/>
        </w:rPr>
        <w:t xml:space="preserve">sehati dan memberikan </w:t>
      </w:r>
      <w:r w:rsidRPr="00147FCA">
        <w:rPr>
          <w:rFonts w:asciiTheme="minorHAnsi" w:hAnsiTheme="minorHAnsi"/>
          <w:lang w:val="en-US"/>
        </w:rPr>
        <w:lastRenderedPageBreak/>
        <w:t>pujian pada anak, mengajarkan nilai-nilai moral dengan cara memberikan keteladanan dan pembiasaan, serta menggunakan cerita atau dongeng. Jadi dalam menasehati anak dan memberikan pujian hendaknya menggunakan bahasa yang baik juga intonasi yang lembut, agar anak</w:t>
      </w:r>
      <w:r w:rsidRPr="00147FCA">
        <w:rPr>
          <w:rFonts w:asciiTheme="minorHAnsi" w:hAnsiTheme="minorHAnsi"/>
        </w:rPr>
        <w:t xml:space="preserve"> cekatan dantanggap dalam memahami</w:t>
      </w:r>
      <w:r w:rsidRPr="00147FCA">
        <w:rPr>
          <w:rFonts w:asciiTheme="minorHAnsi" w:hAnsiTheme="minorHAnsi"/>
          <w:lang w:val="en-US"/>
        </w:rPr>
        <w:t xml:space="preserve"> </w:t>
      </w:r>
      <w:r w:rsidRPr="00147FCA">
        <w:rPr>
          <w:rFonts w:asciiTheme="minorHAnsi" w:hAnsiTheme="minorHAnsi"/>
        </w:rPr>
        <w:t>apapun yang disampaikan oleh orangtuanya</w:t>
      </w:r>
      <w:r w:rsidRPr="00147FCA">
        <w:rPr>
          <w:rFonts w:asciiTheme="minorHAnsi" w:hAnsiTheme="minorHAnsi"/>
          <w:lang w:val="en-US"/>
        </w:rPr>
        <w:t>. Dalam mengajarkan nilai-nilai moral pada anak, orang tua memberikan contoh yang baik dalam kehidupan sehari-hari juga mengajarkan anak mana perilaku yang baik dan perilaku yang buruk dan agar nilai-nilai moral yang telah orang tua ajarkan kepada anak bisa melekat dalam diri seorang anak, maka orang tua menggunakan cara dengan pembiasaan. Dan dalam penggunaan cerita atau dongeng orang tua dapat memberikan atau memabacakan cerita yang mengandung nilai-nilai moral seperti, kejujuran, saling menghargai satu sama lain, dan senang dalam membantu orang lain yang sedang kesulitan.</w:t>
      </w:r>
    </w:p>
    <w:p w:rsidR="00147FCA" w:rsidRPr="00147FCA" w:rsidRDefault="00147FCA" w:rsidP="00147FCA">
      <w:pPr>
        <w:spacing w:line="360" w:lineRule="auto"/>
        <w:ind w:firstLine="720"/>
        <w:jc w:val="both"/>
        <w:outlineLvl w:val="0"/>
        <w:rPr>
          <w:rFonts w:asciiTheme="minorHAnsi" w:hAnsiTheme="minorHAnsi"/>
          <w:lang w:val="en-US"/>
        </w:rPr>
      </w:pPr>
      <w:r w:rsidRPr="00147FCA">
        <w:rPr>
          <w:rFonts w:asciiTheme="minorHAnsi" w:hAnsiTheme="minorHAnsi"/>
          <w:lang w:val="en-US"/>
        </w:rPr>
        <w:t>Adapun beberapa faktor yang menjadi penghambat strategi komunikasi orang tua di Desa Matra Manunggal Kecamat</w:t>
      </w:r>
      <w:r w:rsidRPr="00147FCA">
        <w:rPr>
          <w:rFonts w:asciiTheme="minorHAnsi" w:hAnsiTheme="minorHAnsi"/>
        </w:rPr>
        <w:t>an</w:t>
      </w:r>
      <w:r w:rsidRPr="00147FCA">
        <w:rPr>
          <w:rFonts w:asciiTheme="minorHAnsi" w:hAnsiTheme="minorHAnsi"/>
          <w:lang w:val="en-US"/>
        </w:rPr>
        <w:t xml:space="preserve"> Bahar Utara dalam me</w:t>
      </w:r>
      <w:r w:rsidRPr="00147FCA">
        <w:rPr>
          <w:rFonts w:asciiTheme="minorHAnsi" w:hAnsiTheme="minorHAnsi"/>
        </w:rPr>
        <w:t xml:space="preserve">mbina akhlak </w:t>
      </w:r>
      <w:r w:rsidRPr="00147FCA">
        <w:rPr>
          <w:rFonts w:asciiTheme="minorHAnsi" w:hAnsiTheme="minorHAnsi"/>
          <w:lang w:val="en-US"/>
        </w:rPr>
        <w:t xml:space="preserve">pada anak, mulai dari kurangnya waktu, kurangnya kesabaran, penggunaan teknologi (handphone) yang berlebihan dan </w:t>
      </w:r>
      <w:r w:rsidRPr="00147FCA">
        <w:rPr>
          <w:rFonts w:asciiTheme="minorHAnsi" w:hAnsiTheme="minorHAnsi"/>
        </w:rPr>
        <w:t>belum</w:t>
      </w:r>
      <w:r w:rsidRPr="00147FCA">
        <w:rPr>
          <w:rFonts w:asciiTheme="minorHAnsi" w:hAnsiTheme="minorHAnsi"/>
          <w:lang w:val="en-US"/>
        </w:rPr>
        <w:t xml:space="preserve"> </w:t>
      </w:r>
      <w:r w:rsidRPr="00147FCA">
        <w:rPr>
          <w:rFonts w:asciiTheme="minorHAnsi" w:hAnsiTheme="minorHAnsi"/>
        </w:rPr>
        <w:t>optimalnya</w:t>
      </w:r>
      <w:r w:rsidRPr="00147FCA">
        <w:rPr>
          <w:rFonts w:asciiTheme="minorHAnsi" w:hAnsiTheme="minorHAnsi"/>
          <w:lang w:val="en-US"/>
        </w:rPr>
        <w:t xml:space="preserve"> pengawasan orangtua dalam </w:t>
      </w:r>
      <w:r w:rsidRPr="00147FCA">
        <w:rPr>
          <w:rFonts w:asciiTheme="minorHAnsi" w:hAnsiTheme="minorHAnsi"/>
        </w:rPr>
        <w:t xml:space="preserve">memonitori </w:t>
      </w:r>
      <w:r w:rsidRPr="00147FCA">
        <w:rPr>
          <w:rFonts w:asciiTheme="minorHAnsi" w:hAnsiTheme="minorHAnsi"/>
          <w:lang w:val="en-US"/>
        </w:rPr>
        <w:t>perkembangan akhlak anak.</w:t>
      </w:r>
    </w:p>
    <w:p w:rsidR="00147FCA" w:rsidRPr="00147FCA" w:rsidRDefault="00147FCA" w:rsidP="00147FCA">
      <w:pPr>
        <w:spacing w:line="360" w:lineRule="auto"/>
        <w:ind w:firstLine="720"/>
        <w:jc w:val="both"/>
        <w:outlineLvl w:val="0"/>
        <w:rPr>
          <w:rFonts w:asciiTheme="minorHAnsi" w:hAnsiTheme="minorHAnsi"/>
          <w:lang w:val="en-US"/>
        </w:rPr>
      </w:pPr>
    </w:p>
    <w:p w:rsidR="00147FCA" w:rsidRPr="00147FCA" w:rsidRDefault="00147FCA" w:rsidP="00147FCA">
      <w:pPr>
        <w:spacing w:line="360" w:lineRule="auto"/>
        <w:ind w:firstLine="720"/>
        <w:jc w:val="both"/>
        <w:outlineLvl w:val="0"/>
        <w:rPr>
          <w:rFonts w:asciiTheme="minorHAnsi" w:hAnsiTheme="minorHAnsi"/>
          <w:lang w:val="en-US"/>
        </w:rPr>
      </w:pPr>
    </w:p>
    <w:p w:rsidR="00147FCA" w:rsidRDefault="00147FCA" w:rsidP="00147FCA">
      <w:pPr>
        <w:spacing w:line="360" w:lineRule="auto"/>
        <w:ind w:firstLine="720"/>
        <w:jc w:val="both"/>
        <w:outlineLvl w:val="0"/>
        <w:rPr>
          <w:rFonts w:asciiTheme="minorHAnsi" w:hAnsiTheme="minorHAnsi"/>
          <w:lang w:val="en-US"/>
        </w:rPr>
      </w:pPr>
    </w:p>
    <w:p w:rsidR="00174A25" w:rsidRDefault="00174A25" w:rsidP="00147FCA">
      <w:pPr>
        <w:spacing w:line="360" w:lineRule="auto"/>
        <w:ind w:firstLine="720"/>
        <w:jc w:val="both"/>
        <w:outlineLvl w:val="0"/>
        <w:rPr>
          <w:rFonts w:asciiTheme="minorHAnsi" w:hAnsiTheme="minorHAnsi"/>
          <w:lang w:val="en-US"/>
        </w:rPr>
      </w:pPr>
    </w:p>
    <w:p w:rsidR="00174A25" w:rsidRDefault="00174A25" w:rsidP="00147FCA">
      <w:pPr>
        <w:spacing w:line="360" w:lineRule="auto"/>
        <w:ind w:firstLine="720"/>
        <w:jc w:val="both"/>
        <w:outlineLvl w:val="0"/>
        <w:rPr>
          <w:rFonts w:asciiTheme="minorHAnsi" w:hAnsiTheme="minorHAnsi"/>
          <w:lang w:val="en-US"/>
        </w:rPr>
      </w:pPr>
    </w:p>
    <w:p w:rsidR="00174A25" w:rsidRDefault="00174A25" w:rsidP="00147FCA">
      <w:pPr>
        <w:spacing w:line="360" w:lineRule="auto"/>
        <w:ind w:firstLine="720"/>
        <w:jc w:val="both"/>
        <w:outlineLvl w:val="0"/>
        <w:rPr>
          <w:rFonts w:asciiTheme="minorHAnsi" w:hAnsiTheme="minorHAnsi"/>
          <w:lang w:val="en-US"/>
        </w:rPr>
      </w:pPr>
    </w:p>
    <w:p w:rsidR="00174A25" w:rsidRDefault="00174A25" w:rsidP="00147FCA">
      <w:pPr>
        <w:spacing w:line="360" w:lineRule="auto"/>
        <w:ind w:firstLine="720"/>
        <w:jc w:val="both"/>
        <w:outlineLvl w:val="0"/>
        <w:rPr>
          <w:rFonts w:asciiTheme="minorHAnsi" w:hAnsiTheme="minorHAnsi"/>
          <w:lang w:val="en-US"/>
        </w:rPr>
      </w:pPr>
    </w:p>
    <w:p w:rsidR="00174A25" w:rsidRDefault="00174A25" w:rsidP="00147FCA">
      <w:pPr>
        <w:spacing w:line="360" w:lineRule="auto"/>
        <w:ind w:firstLine="720"/>
        <w:jc w:val="both"/>
        <w:outlineLvl w:val="0"/>
        <w:rPr>
          <w:rFonts w:asciiTheme="minorHAnsi" w:hAnsiTheme="minorHAnsi"/>
          <w:lang w:val="en-US"/>
        </w:rPr>
      </w:pPr>
    </w:p>
    <w:p w:rsidR="00C245A1" w:rsidRDefault="00C245A1" w:rsidP="00147FCA">
      <w:pPr>
        <w:spacing w:line="360" w:lineRule="auto"/>
        <w:ind w:firstLine="720"/>
        <w:jc w:val="both"/>
        <w:outlineLvl w:val="0"/>
        <w:rPr>
          <w:rFonts w:asciiTheme="minorHAnsi" w:hAnsiTheme="minorHAnsi"/>
          <w:lang w:val="en-US"/>
        </w:rPr>
      </w:pPr>
    </w:p>
    <w:p w:rsidR="00C245A1" w:rsidRDefault="00C245A1" w:rsidP="00147FCA">
      <w:pPr>
        <w:spacing w:line="360" w:lineRule="auto"/>
        <w:ind w:firstLine="720"/>
        <w:jc w:val="both"/>
        <w:outlineLvl w:val="0"/>
        <w:rPr>
          <w:rFonts w:asciiTheme="minorHAnsi" w:hAnsiTheme="minorHAnsi"/>
          <w:lang w:val="en-US"/>
        </w:rPr>
      </w:pPr>
    </w:p>
    <w:p w:rsidR="00147FCA" w:rsidRDefault="00147FCA" w:rsidP="00147FCA">
      <w:pPr>
        <w:spacing w:line="360" w:lineRule="auto"/>
        <w:ind w:firstLine="720"/>
        <w:jc w:val="both"/>
        <w:outlineLvl w:val="0"/>
        <w:rPr>
          <w:rFonts w:asciiTheme="minorHAnsi" w:hAnsiTheme="minorHAnsi" w:cstheme="minorHAnsi"/>
          <w:b/>
          <w:sz w:val="28"/>
          <w:szCs w:val="28"/>
          <w:lang w:val="en-US"/>
        </w:rPr>
      </w:pPr>
    </w:p>
    <w:p w:rsidR="00DD37C7" w:rsidRDefault="00DD37C7" w:rsidP="00147FCA">
      <w:pPr>
        <w:spacing w:line="360" w:lineRule="auto"/>
        <w:ind w:firstLine="720"/>
        <w:jc w:val="both"/>
        <w:outlineLvl w:val="0"/>
        <w:rPr>
          <w:rFonts w:asciiTheme="minorHAnsi" w:hAnsiTheme="minorHAnsi" w:cstheme="minorHAnsi"/>
          <w:b/>
          <w:sz w:val="28"/>
          <w:szCs w:val="28"/>
          <w:lang w:val="en-US"/>
        </w:rPr>
      </w:pPr>
    </w:p>
    <w:p w:rsidR="00B7770D" w:rsidRDefault="00B7770D" w:rsidP="00147FCA">
      <w:pPr>
        <w:spacing w:line="360" w:lineRule="auto"/>
        <w:ind w:firstLine="720"/>
        <w:jc w:val="both"/>
        <w:outlineLvl w:val="0"/>
        <w:rPr>
          <w:rFonts w:asciiTheme="minorHAnsi" w:hAnsiTheme="minorHAnsi" w:cstheme="minorHAnsi"/>
          <w:b/>
          <w:sz w:val="28"/>
          <w:szCs w:val="28"/>
          <w:lang w:val="en-US"/>
        </w:rPr>
      </w:pPr>
    </w:p>
    <w:p w:rsidR="00966025" w:rsidRDefault="00966025" w:rsidP="00DD37C7">
      <w:pPr>
        <w:pStyle w:val="IEEEParagraph"/>
        <w:spacing w:line="360" w:lineRule="auto"/>
        <w:ind w:firstLine="0"/>
        <w:rPr>
          <w:rFonts w:asciiTheme="minorHAnsi" w:hAnsiTheme="minorHAnsi" w:cstheme="minorHAnsi"/>
          <w:b/>
          <w:noProof/>
          <w:sz w:val="28"/>
          <w:szCs w:val="28"/>
          <w:lang w:val="en-US"/>
        </w:rPr>
      </w:pPr>
    </w:p>
    <w:p w:rsidR="00C1245F" w:rsidRPr="004979C1" w:rsidRDefault="00C1245F" w:rsidP="00C1245F">
      <w:pPr>
        <w:spacing w:line="360" w:lineRule="auto"/>
        <w:jc w:val="center"/>
        <w:rPr>
          <w:rFonts w:asciiTheme="minorHAnsi" w:hAnsiTheme="minorHAnsi" w:cstheme="minorHAnsi"/>
          <w:b/>
          <w:sz w:val="28"/>
          <w:szCs w:val="28"/>
          <w:lang w:val="en-US"/>
        </w:rPr>
      </w:pPr>
      <w:r w:rsidRPr="004979C1">
        <w:rPr>
          <w:rFonts w:asciiTheme="minorHAnsi" w:hAnsiTheme="minorHAnsi" w:cstheme="minorHAnsi"/>
          <w:b/>
          <w:sz w:val="28"/>
          <w:szCs w:val="28"/>
          <w:lang w:val="en-US"/>
        </w:rPr>
        <w:t>Daftar Pustaka</w:t>
      </w:r>
    </w:p>
    <w:p w:rsidR="00DD37C7" w:rsidRDefault="00DD37C7" w:rsidP="00C245A1">
      <w:pPr>
        <w:widowControl w:val="0"/>
        <w:autoSpaceDE w:val="0"/>
        <w:autoSpaceDN w:val="0"/>
        <w:adjustRightInd w:val="0"/>
        <w:spacing w:line="360" w:lineRule="auto"/>
        <w:jc w:val="both"/>
        <w:rPr>
          <w:rFonts w:asciiTheme="minorHAnsi" w:hAnsiTheme="minorHAnsi" w:cstheme="majorBidi"/>
          <w:lang w:val="en-US"/>
        </w:rPr>
      </w:pPr>
      <w:r w:rsidRPr="00002441">
        <w:rPr>
          <w:rFonts w:asciiTheme="minorHAnsi" w:hAnsiTheme="minorHAnsi" w:cstheme="majorBidi"/>
        </w:rPr>
        <w:t xml:space="preserve">Arikunto, Suharsini. </w:t>
      </w:r>
      <w:r w:rsidRPr="00002441">
        <w:rPr>
          <w:rFonts w:asciiTheme="minorHAnsi" w:hAnsiTheme="minorHAnsi" w:cstheme="majorBidi"/>
          <w:i/>
          <w:iCs/>
        </w:rPr>
        <w:t>Prosedur Penelitian</w:t>
      </w:r>
      <w:r w:rsidRPr="00002441">
        <w:rPr>
          <w:rFonts w:asciiTheme="minorHAnsi" w:hAnsiTheme="minorHAnsi" w:cstheme="majorBidi"/>
        </w:rPr>
        <w:t>. Jakarta: Rineka Cipta, 2006.</w:t>
      </w:r>
    </w:p>
    <w:p w:rsidR="00C245A1" w:rsidRPr="00C245A1" w:rsidRDefault="00C245A1" w:rsidP="00C245A1">
      <w:pPr>
        <w:pStyle w:val="Bibliography"/>
        <w:rPr>
          <w:rFonts w:ascii="Calibri" w:hAnsi="Calibri" w:cs="Calibri"/>
        </w:rPr>
      </w:pPr>
      <w:r>
        <w:rPr>
          <w:rFonts w:asciiTheme="minorHAnsi" w:hAnsiTheme="minorHAnsi" w:cstheme="majorBidi"/>
          <w:lang w:val="en-US"/>
        </w:rPr>
        <w:fldChar w:fldCharType="begin"/>
      </w:r>
      <w:r>
        <w:rPr>
          <w:rFonts w:asciiTheme="minorHAnsi" w:hAnsiTheme="minorHAnsi" w:cstheme="majorBidi"/>
          <w:lang w:val="en-US"/>
        </w:rPr>
        <w:instrText xml:space="preserve"> ADDIN ZOTERO_BIBL {"uncited":[],"omitted":[],"custom":[]} CSL_BIBLIOGRAPHY </w:instrText>
      </w:r>
      <w:r>
        <w:rPr>
          <w:rFonts w:asciiTheme="minorHAnsi" w:hAnsiTheme="minorHAnsi" w:cstheme="majorBidi"/>
          <w:lang w:val="en-US"/>
        </w:rPr>
        <w:fldChar w:fldCharType="separate"/>
      </w:r>
      <w:r w:rsidRPr="00C245A1">
        <w:rPr>
          <w:rFonts w:ascii="Calibri" w:hAnsi="Calibri" w:cs="Calibri"/>
        </w:rPr>
        <w:t xml:space="preserve">Ardiyansyah. “Game Online Sebagai Media Komunikasi Virtual Bagi Remaja Di Kelurahan Simpang Rimbo Kota Jambi.” </w:t>
      </w:r>
      <w:r w:rsidRPr="00C245A1">
        <w:rPr>
          <w:rFonts w:ascii="Calibri" w:hAnsi="Calibri" w:cs="Calibri"/>
          <w:i/>
          <w:iCs/>
        </w:rPr>
        <w:t>MAUIZOH: Jurnal Ilmu Dakwah Dan Komunikasi</w:t>
      </w:r>
      <w:r w:rsidRPr="00C245A1">
        <w:rPr>
          <w:rFonts w:ascii="Calibri" w:hAnsi="Calibri" w:cs="Calibri"/>
        </w:rPr>
        <w:t xml:space="preserve"> 7, no. 2 (December 30, 2022): 109–26. https://doi.org/10.30631/mauizoh.v7i2.63.</w:t>
      </w:r>
    </w:p>
    <w:p w:rsidR="00C245A1" w:rsidRPr="00C245A1" w:rsidRDefault="00C245A1" w:rsidP="00C245A1">
      <w:pPr>
        <w:pStyle w:val="Bibliography"/>
        <w:rPr>
          <w:rFonts w:ascii="Calibri" w:hAnsi="Calibri" w:cs="Calibri"/>
        </w:rPr>
      </w:pPr>
      <w:r w:rsidRPr="00C245A1">
        <w:rPr>
          <w:rFonts w:ascii="Calibri" w:hAnsi="Calibri" w:cs="Calibri"/>
        </w:rPr>
        <w:t xml:space="preserve">Ardiyansyah, Ardiyansyah, and Ayu Nurkhayati. “Peranan Komunikasi Partisipatif Opinion Leader Dalam Mendukung Percepatan Vaksinasi Covid-19.” </w:t>
      </w:r>
      <w:r w:rsidRPr="00C245A1">
        <w:rPr>
          <w:rFonts w:ascii="Calibri" w:hAnsi="Calibri" w:cs="Calibri"/>
          <w:i/>
          <w:iCs/>
        </w:rPr>
        <w:t>Jurnal Ilmiah Universitas Batanghari Jambi</w:t>
      </w:r>
      <w:r w:rsidRPr="00C245A1">
        <w:rPr>
          <w:rFonts w:ascii="Calibri" w:hAnsi="Calibri" w:cs="Calibri"/>
        </w:rPr>
        <w:t xml:space="preserve"> 23, no. 1 (2023): 831–38.</w:t>
      </w:r>
    </w:p>
    <w:p w:rsidR="00C245A1" w:rsidRPr="00C245A1" w:rsidRDefault="00C245A1" w:rsidP="00C245A1">
      <w:pPr>
        <w:pStyle w:val="Bibliography"/>
        <w:rPr>
          <w:rFonts w:ascii="Calibri" w:hAnsi="Calibri" w:cs="Calibri"/>
        </w:rPr>
      </w:pPr>
      <w:r w:rsidRPr="00C245A1">
        <w:rPr>
          <w:rFonts w:ascii="Calibri" w:hAnsi="Calibri" w:cs="Calibri"/>
        </w:rPr>
        <w:t xml:space="preserve">Bahri, Husnul. “Strategi Komunikasi Terhadap Anak Usia Dini.” </w:t>
      </w:r>
      <w:r w:rsidRPr="00C245A1">
        <w:rPr>
          <w:rFonts w:ascii="Calibri" w:hAnsi="Calibri" w:cs="Calibri"/>
          <w:i/>
          <w:iCs/>
        </w:rPr>
        <w:t>Jurnal Nuansa</w:t>
      </w:r>
      <w:r w:rsidRPr="00C245A1">
        <w:rPr>
          <w:rFonts w:ascii="Calibri" w:hAnsi="Calibri" w:cs="Calibri"/>
        </w:rPr>
        <w:t>, 2018.</w:t>
      </w:r>
    </w:p>
    <w:p w:rsidR="00C245A1" w:rsidRPr="00C245A1" w:rsidRDefault="00C245A1" w:rsidP="00C245A1">
      <w:pPr>
        <w:pStyle w:val="Bibliography"/>
        <w:rPr>
          <w:rFonts w:ascii="Calibri" w:hAnsi="Calibri" w:cs="Calibri"/>
        </w:rPr>
      </w:pPr>
      <w:r w:rsidRPr="00C245A1">
        <w:rPr>
          <w:rFonts w:ascii="Calibri" w:hAnsi="Calibri" w:cs="Calibri"/>
        </w:rPr>
        <w:t xml:space="preserve">Firdaus. “Membentuk Pribadi Berakhlakul Kharimah Secara Psikologis.” </w:t>
      </w:r>
      <w:r w:rsidRPr="00C245A1">
        <w:rPr>
          <w:rFonts w:ascii="Calibri" w:hAnsi="Calibri" w:cs="Calibri"/>
          <w:i/>
          <w:iCs/>
        </w:rPr>
        <w:t>Jurnal Al-Dzikra</w:t>
      </w:r>
      <w:r w:rsidRPr="00C245A1">
        <w:rPr>
          <w:rFonts w:ascii="Calibri" w:hAnsi="Calibri" w:cs="Calibri"/>
        </w:rPr>
        <w:t>, 2017.</w:t>
      </w:r>
    </w:p>
    <w:p w:rsidR="00C245A1" w:rsidRPr="00C245A1" w:rsidRDefault="00C245A1" w:rsidP="00C245A1">
      <w:pPr>
        <w:pStyle w:val="Bibliography"/>
        <w:rPr>
          <w:rFonts w:ascii="Calibri" w:hAnsi="Calibri" w:cs="Calibri"/>
        </w:rPr>
      </w:pPr>
      <w:r w:rsidRPr="00C245A1">
        <w:rPr>
          <w:rFonts w:ascii="Calibri" w:hAnsi="Calibri" w:cs="Calibri"/>
        </w:rPr>
        <w:t xml:space="preserve">Hafied Cangara. </w:t>
      </w:r>
      <w:r w:rsidRPr="00C245A1">
        <w:rPr>
          <w:rFonts w:ascii="Calibri" w:hAnsi="Calibri" w:cs="Calibri"/>
          <w:i/>
          <w:iCs/>
        </w:rPr>
        <w:t>Perencanaan Dan Strategi Komunikasi</w:t>
      </w:r>
      <w:r w:rsidRPr="00C245A1">
        <w:rPr>
          <w:rFonts w:ascii="Calibri" w:hAnsi="Calibri" w:cs="Calibri"/>
        </w:rPr>
        <w:t>. Jakarta: Raja Grafindo, 2013.</w:t>
      </w:r>
    </w:p>
    <w:p w:rsidR="00C245A1" w:rsidRPr="00C245A1" w:rsidRDefault="00C245A1" w:rsidP="00C245A1">
      <w:pPr>
        <w:pStyle w:val="Bibliography"/>
        <w:rPr>
          <w:rFonts w:ascii="Calibri" w:hAnsi="Calibri" w:cs="Calibri"/>
        </w:rPr>
      </w:pPr>
      <w:r w:rsidRPr="00C245A1">
        <w:rPr>
          <w:rFonts w:ascii="Calibri" w:hAnsi="Calibri" w:cs="Calibri"/>
        </w:rPr>
        <w:t xml:space="preserve">Helmawati. </w:t>
      </w:r>
      <w:r w:rsidRPr="00C245A1">
        <w:rPr>
          <w:rFonts w:ascii="Calibri" w:hAnsi="Calibri" w:cs="Calibri"/>
          <w:i/>
          <w:iCs/>
        </w:rPr>
        <w:t>Pendidikan Keluarga</w:t>
      </w:r>
      <w:r w:rsidRPr="00C245A1">
        <w:rPr>
          <w:rFonts w:ascii="Calibri" w:hAnsi="Calibri" w:cs="Calibri"/>
        </w:rPr>
        <w:t>. Bandung: Pt.Remaja Rosddakarya, 2014.</w:t>
      </w:r>
    </w:p>
    <w:p w:rsidR="00C245A1" w:rsidRPr="00C245A1" w:rsidRDefault="00C245A1" w:rsidP="00C245A1">
      <w:pPr>
        <w:pStyle w:val="Bibliography"/>
        <w:rPr>
          <w:rFonts w:ascii="Calibri" w:hAnsi="Calibri" w:cs="Calibri"/>
        </w:rPr>
      </w:pPr>
      <w:r w:rsidRPr="00C245A1">
        <w:rPr>
          <w:rFonts w:ascii="Calibri" w:hAnsi="Calibri" w:cs="Calibri"/>
        </w:rPr>
        <w:t xml:space="preserve">Hendri Gunawan. “Jenis Pola Komunikasi Orang Tua Dengan Anak Perokok Aktif Di Desa Jembayan Kecamatan Loa Kulu.” </w:t>
      </w:r>
      <w:r w:rsidRPr="00C245A1">
        <w:rPr>
          <w:rFonts w:ascii="Calibri" w:hAnsi="Calibri" w:cs="Calibri"/>
          <w:i/>
          <w:iCs/>
        </w:rPr>
        <w:t>Jurnal Ilmu Komunikasi</w:t>
      </w:r>
      <w:r w:rsidRPr="00C245A1">
        <w:rPr>
          <w:rFonts w:ascii="Calibri" w:hAnsi="Calibri" w:cs="Calibri"/>
        </w:rPr>
        <w:t>, 2013.</w:t>
      </w:r>
    </w:p>
    <w:p w:rsidR="00C245A1" w:rsidRPr="00C245A1" w:rsidRDefault="00C245A1" w:rsidP="00C245A1">
      <w:pPr>
        <w:pStyle w:val="Bibliography"/>
        <w:rPr>
          <w:rFonts w:ascii="Calibri" w:hAnsi="Calibri" w:cs="Calibri"/>
        </w:rPr>
      </w:pPr>
      <w:r w:rsidRPr="00C245A1">
        <w:rPr>
          <w:rFonts w:ascii="Calibri" w:hAnsi="Calibri" w:cs="Calibri"/>
        </w:rPr>
        <w:t xml:space="preserve">Herii Gunawan. </w:t>
      </w:r>
      <w:r w:rsidRPr="00C245A1">
        <w:rPr>
          <w:rFonts w:ascii="Calibri" w:hAnsi="Calibri" w:cs="Calibri"/>
          <w:i/>
          <w:iCs/>
        </w:rPr>
        <w:t>Kurikulum Dan Pembelajaran Pendidikan Agama Islam</w:t>
      </w:r>
      <w:r w:rsidRPr="00C245A1">
        <w:rPr>
          <w:rFonts w:ascii="Calibri" w:hAnsi="Calibri" w:cs="Calibri"/>
        </w:rPr>
        <w:t>. Bandung: Alfabeta, 2013.</w:t>
      </w:r>
    </w:p>
    <w:p w:rsidR="00C245A1" w:rsidRPr="00C245A1" w:rsidRDefault="00C245A1" w:rsidP="00C245A1">
      <w:pPr>
        <w:pStyle w:val="Bibliography"/>
        <w:rPr>
          <w:rFonts w:ascii="Calibri" w:hAnsi="Calibri" w:cs="Calibri"/>
        </w:rPr>
      </w:pPr>
      <w:r w:rsidRPr="00C245A1">
        <w:rPr>
          <w:rFonts w:ascii="Calibri" w:hAnsi="Calibri" w:cs="Calibri"/>
        </w:rPr>
        <w:t xml:space="preserve">Hidayati, Khoirul Bariyyah. “Konsep Diri, Adversity Quention Dan Penyesuaian Diri Pada Remaja.” </w:t>
      </w:r>
      <w:r w:rsidRPr="00C245A1">
        <w:rPr>
          <w:rFonts w:ascii="Calibri" w:hAnsi="Calibri" w:cs="Calibri"/>
          <w:i/>
          <w:iCs/>
        </w:rPr>
        <w:t>Jurnal Psikologi Indonesia</w:t>
      </w:r>
      <w:r w:rsidRPr="00C245A1">
        <w:rPr>
          <w:rFonts w:ascii="Calibri" w:hAnsi="Calibri" w:cs="Calibri"/>
        </w:rPr>
        <w:t>, 2016.</w:t>
      </w:r>
    </w:p>
    <w:p w:rsidR="00C245A1" w:rsidRPr="00C245A1" w:rsidRDefault="00C245A1" w:rsidP="00C245A1">
      <w:pPr>
        <w:pStyle w:val="Bibliography"/>
        <w:rPr>
          <w:rFonts w:ascii="Calibri" w:hAnsi="Calibri" w:cs="Calibri"/>
        </w:rPr>
      </w:pPr>
      <w:r w:rsidRPr="00C245A1">
        <w:rPr>
          <w:rFonts w:ascii="Calibri" w:hAnsi="Calibri" w:cs="Calibri"/>
        </w:rPr>
        <w:t xml:space="preserve">Maielayuskha, Maielayuskha, and Ardiyansyah Ardiyansyah. “ANALISIS KOMUNIKASI KESEHATAN BIDAN DESA DALAM UPAYA PENCEGAHAN STUNTING.” </w:t>
      </w:r>
      <w:r w:rsidRPr="00C245A1">
        <w:rPr>
          <w:rFonts w:ascii="Calibri" w:hAnsi="Calibri" w:cs="Calibri"/>
          <w:i/>
          <w:iCs/>
        </w:rPr>
        <w:t>MEDIAKOM</w:t>
      </w:r>
      <w:r w:rsidRPr="00C245A1">
        <w:rPr>
          <w:rFonts w:ascii="Calibri" w:hAnsi="Calibri" w:cs="Calibri"/>
        </w:rPr>
        <w:t xml:space="preserve"> 4, no. 2 (February 28, 2021): 114–21. https://doi.org/10.32528/mdk.v4i2.5851.</w:t>
      </w:r>
    </w:p>
    <w:p w:rsidR="00C245A1" w:rsidRPr="00C245A1" w:rsidRDefault="00C245A1" w:rsidP="00C245A1">
      <w:pPr>
        <w:pStyle w:val="Bibliography"/>
        <w:rPr>
          <w:rFonts w:ascii="Calibri" w:hAnsi="Calibri" w:cs="Calibri"/>
        </w:rPr>
      </w:pPr>
      <w:r w:rsidRPr="00C245A1">
        <w:rPr>
          <w:rFonts w:ascii="Calibri" w:hAnsi="Calibri" w:cs="Calibri"/>
        </w:rPr>
        <w:t xml:space="preserve">Muhsin, Rahmah Johar. “Peningkatan Kemampuan Pemahaman Dan Pemecahan Masalah Matematis Melalui Pembelajaran Dengan Pendekatan Kontekstual.” </w:t>
      </w:r>
      <w:r w:rsidRPr="00C245A1">
        <w:rPr>
          <w:rFonts w:ascii="Calibri" w:hAnsi="Calibri" w:cs="Calibri"/>
          <w:i/>
          <w:iCs/>
        </w:rPr>
        <w:t>Jurnal Pendidikan</w:t>
      </w:r>
      <w:r w:rsidRPr="00C245A1">
        <w:rPr>
          <w:rFonts w:ascii="Calibri" w:hAnsi="Calibri" w:cs="Calibri"/>
        </w:rPr>
        <w:t>, 2013.</w:t>
      </w:r>
    </w:p>
    <w:p w:rsidR="00C245A1" w:rsidRPr="00C245A1" w:rsidRDefault="00C245A1" w:rsidP="00C245A1">
      <w:pPr>
        <w:pStyle w:val="Bibliography"/>
        <w:rPr>
          <w:rFonts w:ascii="Calibri" w:hAnsi="Calibri" w:cs="Calibri"/>
        </w:rPr>
      </w:pPr>
      <w:r w:rsidRPr="00C245A1">
        <w:rPr>
          <w:rFonts w:ascii="Calibri" w:hAnsi="Calibri" w:cs="Calibri"/>
        </w:rPr>
        <w:lastRenderedPageBreak/>
        <w:t xml:space="preserve">Murni. “Perkembangan Fisik, Kognitif, Dan Psikososial Pada Masa Kanak-Kanak Awal.” </w:t>
      </w:r>
      <w:r w:rsidRPr="00C245A1">
        <w:rPr>
          <w:rFonts w:ascii="Calibri" w:hAnsi="Calibri" w:cs="Calibri"/>
          <w:i/>
          <w:iCs/>
        </w:rPr>
        <w:t>Jurnal Psikologi Kognitif</w:t>
      </w:r>
      <w:r w:rsidRPr="00C245A1">
        <w:rPr>
          <w:rFonts w:ascii="Calibri" w:hAnsi="Calibri" w:cs="Calibri"/>
        </w:rPr>
        <w:t>, 2017.</w:t>
      </w:r>
    </w:p>
    <w:p w:rsidR="00C245A1" w:rsidRPr="00C245A1" w:rsidRDefault="00C245A1" w:rsidP="00C245A1">
      <w:pPr>
        <w:pStyle w:val="Bibliography"/>
        <w:rPr>
          <w:rFonts w:ascii="Calibri" w:hAnsi="Calibri" w:cs="Calibri"/>
        </w:rPr>
      </w:pPr>
      <w:r w:rsidRPr="00C245A1">
        <w:rPr>
          <w:rFonts w:ascii="Calibri" w:hAnsi="Calibri" w:cs="Calibri"/>
        </w:rPr>
        <w:t xml:space="preserve">RI, Departemen Agama. </w:t>
      </w:r>
      <w:r w:rsidRPr="00C245A1">
        <w:rPr>
          <w:rFonts w:ascii="Calibri" w:hAnsi="Calibri" w:cs="Calibri"/>
          <w:i/>
          <w:iCs/>
        </w:rPr>
        <w:t>Al-Qur’an Dan Terjemahannnya</w:t>
      </w:r>
      <w:r w:rsidRPr="00C245A1">
        <w:rPr>
          <w:rFonts w:ascii="Calibri" w:hAnsi="Calibri" w:cs="Calibri"/>
        </w:rPr>
        <w:t xml:space="preserve">. </w:t>
      </w:r>
      <w:r w:rsidRPr="00C245A1">
        <w:rPr>
          <w:rFonts w:ascii="Calibri" w:hAnsi="Calibri" w:cs="Calibri"/>
          <w:i/>
          <w:iCs/>
        </w:rPr>
        <w:t>Al-Qur’an Dan Terjemah</w:t>
      </w:r>
      <w:r w:rsidRPr="00C245A1">
        <w:rPr>
          <w:rFonts w:ascii="Calibri" w:hAnsi="Calibri" w:cs="Calibri"/>
        </w:rPr>
        <w:t>. Bandung: CV.Media Fitrah Rabbani, 1989.</w:t>
      </w:r>
    </w:p>
    <w:p w:rsidR="00C245A1" w:rsidRPr="00C245A1" w:rsidRDefault="00C245A1" w:rsidP="00C245A1">
      <w:pPr>
        <w:pStyle w:val="Bibliography"/>
        <w:rPr>
          <w:rFonts w:ascii="Calibri" w:hAnsi="Calibri" w:cs="Calibri"/>
        </w:rPr>
      </w:pPr>
      <w:r w:rsidRPr="00C245A1">
        <w:rPr>
          <w:rFonts w:ascii="Calibri" w:hAnsi="Calibri" w:cs="Calibri"/>
        </w:rPr>
        <w:t xml:space="preserve">Rusman, Farid. “Strategi Komunikasi Orangtua Dengan Anak Dalam Rangka Memahami Perkembangan Anak Di Kota Batu.” </w:t>
      </w:r>
      <w:r w:rsidRPr="00C245A1">
        <w:rPr>
          <w:rFonts w:ascii="Calibri" w:hAnsi="Calibri" w:cs="Calibri"/>
          <w:i/>
          <w:iCs/>
        </w:rPr>
        <w:t>Jurnal Perempuan Dan Anak</w:t>
      </w:r>
      <w:r w:rsidRPr="00C245A1">
        <w:rPr>
          <w:rFonts w:ascii="Calibri" w:hAnsi="Calibri" w:cs="Calibri"/>
        </w:rPr>
        <w:t>, 2019.</w:t>
      </w:r>
    </w:p>
    <w:p w:rsidR="00C245A1" w:rsidRPr="00C245A1" w:rsidRDefault="00C245A1" w:rsidP="00C245A1">
      <w:pPr>
        <w:pStyle w:val="Bibliography"/>
        <w:rPr>
          <w:rFonts w:ascii="Calibri" w:hAnsi="Calibri" w:cs="Calibri"/>
        </w:rPr>
      </w:pPr>
      <w:r w:rsidRPr="00C245A1">
        <w:rPr>
          <w:rFonts w:ascii="Calibri" w:hAnsi="Calibri" w:cs="Calibri"/>
        </w:rPr>
        <w:t xml:space="preserve">Sari Ramadanty. “Penggunaan Komunikasi Fatis Dalam Pengelolaan Hubungan Di Tempat Kerja.” </w:t>
      </w:r>
      <w:r w:rsidRPr="00C245A1">
        <w:rPr>
          <w:rFonts w:ascii="Calibri" w:hAnsi="Calibri" w:cs="Calibri"/>
          <w:i/>
          <w:iCs/>
        </w:rPr>
        <w:t>Jurnal Ilmu Komunikasi</w:t>
      </w:r>
      <w:r w:rsidRPr="00C245A1">
        <w:rPr>
          <w:rFonts w:ascii="Calibri" w:hAnsi="Calibri" w:cs="Calibri"/>
        </w:rPr>
        <w:t>, 2014.</w:t>
      </w:r>
    </w:p>
    <w:p w:rsidR="00C245A1" w:rsidRPr="00C245A1" w:rsidRDefault="00C245A1" w:rsidP="00C245A1">
      <w:pPr>
        <w:pStyle w:val="Bibliography"/>
        <w:rPr>
          <w:rFonts w:ascii="Calibri" w:hAnsi="Calibri" w:cs="Calibri"/>
        </w:rPr>
      </w:pPr>
      <w:r w:rsidRPr="00C245A1">
        <w:rPr>
          <w:rFonts w:ascii="Calibri" w:hAnsi="Calibri" w:cs="Calibri"/>
        </w:rPr>
        <w:t xml:space="preserve">Sari, S., &amp; Widiyanto, A. “Pemahaman Orang Tua Tentang Strategi Komunikasi Dalam Keluarga Untuk Membangun Hubungan Harmonis.” </w:t>
      </w:r>
      <w:r w:rsidRPr="00C245A1">
        <w:rPr>
          <w:rFonts w:ascii="Calibri" w:hAnsi="Calibri" w:cs="Calibri"/>
          <w:i/>
          <w:iCs/>
        </w:rPr>
        <w:t>Jurnal Ilmiah Kesejahteraan Sosial</w:t>
      </w:r>
      <w:r w:rsidRPr="00C245A1">
        <w:rPr>
          <w:rFonts w:ascii="Calibri" w:hAnsi="Calibri" w:cs="Calibri"/>
        </w:rPr>
        <w:t>, 2020.</w:t>
      </w:r>
    </w:p>
    <w:p w:rsidR="00C245A1" w:rsidRPr="00C245A1" w:rsidRDefault="00C245A1" w:rsidP="00C245A1">
      <w:pPr>
        <w:pStyle w:val="Bibliography"/>
        <w:rPr>
          <w:rFonts w:ascii="Calibri" w:hAnsi="Calibri" w:cs="Calibri"/>
        </w:rPr>
      </w:pPr>
      <w:r w:rsidRPr="00C245A1">
        <w:rPr>
          <w:rFonts w:ascii="Calibri" w:hAnsi="Calibri" w:cs="Calibri"/>
        </w:rPr>
        <w:t xml:space="preserve">Solida, Adila, Fahrizal Fahrizal, and Ardiyansyah Ardiyansyah. “Analisis Persepsi Konsumen Tentang Brand Association Produk Minuman Bervitamin You-C 1000.” </w:t>
      </w:r>
      <w:r w:rsidRPr="00C245A1">
        <w:rPr>
          <w:rFonts w:ascii="Calibri" w:hAnsi="Calibri" w:cs="Calibri"/>
          <w:i/>
          <w:iCs/>
        </w:rPr>
        <w:t>Ekonomis: Journal of Economics and Business</w:t>
      </w:r>
      <w:r w:rsidRPr="00C245A1">
        <w:rPr>
          <w:rFonts w:ascii="Calibri" w:hAnsi="Calibri" w:cs="Calibri"/>
        </w:rPr>
        <w:t xml:space="preserve"> 6, no. 2 (2022): 735–41.</w:t>
      </w:r>
    </w:p>
    <w:p w:rsidR="00C245A1" w:rsidRPr="00C245A1" w:rsidRDefault="00C245A1" w:rsidP="00C245A1">
      <w:pPr>
        <w:pStyle w:val="Bibliography"/>
        <w:rPr>
          <w:rFonts w:ascii="Calibri" w:hAnsi="Calibri" w:cs="Calibri"/>
        </w:rPr>
      </w:pPr>
      <w:r w:rsidRPr="00C245A1">
        <w:rPr>
          <w:rFonts w:ascii="Calibri" w:hAnsi="Calibri" w:cs="Calibri"/>
        </w:rPr>
        <w:t xml:space="preserve">Sukarno, Bedjo. “Pentingnya Komunikasi Keluarga Dalam Perkembangan Anak.” </w:t>
      </w:r>
      <w:r w:rsidRPr="00C245A1">
        <w:rPr>
          <w:rFonts w:ascii="Calibri" w:hAnsi="Calibri" w:cs="Calibri"/>
          <w:i/>
          <w:iCs/>
        </w:rPr>
        <w:t>Jurnal Ekonomi,Sosial &amp; Humaniora</w:t>
      </w:r>
      <w:r w:rsidRPr="00C245A1">
        <w:rPr>
          <w:rFonts w:ascii="Calibri" w:hAnsi="Calibri" w:cs="Calibri"/>
        </w:rPr>
        <w:t>, 2021.</w:t>
      </w:r>
    </w:p>
    <w:p w:rsidR="00C245A1" w:rsidRPr="00C245A1" w:rsidRDefault="00C245A1" w:rsidP="00C245A1">
      <w:pPr>
        <w:pStyle w:val="Bibliography"/>
        <w:rPr>
          <w:rFonts w:ascii="Calibri" w:hAnsi="Calibri" w:cs="Calibri"/>
        </w:rPr>
      </w:pPr>
      <w:r w:rsidRPr="00C245A1">
        <w:rPr>
          <w:rFonts w:ascii="Calibri" w:hAnsi="Calibri" w:cs="Calibri"/>
        </w:rPr>
        <w:t xml:space="preserve">Syaepul Manan. “Pembinaan Akhlak Mulia Melalui Keteladanan Dan Pembiasaan.” </w:t>
      </w:r>
      <w:r w:rsidRPr="00C245A1">
        <w:rPr>
          <w:rFonts w:ascii="Calibri" w:hAnsi="Calibri" w:cs="Calibri"/>
          <w:i/>
          <w:iCs/>
        </w:rPr>
        <w:t>Jurnal Pendidikan Agama Islam-Ta’lim</w:t>
      </w:r>
      <w:r w:rsidRPr="00C245A1">
        <w:rPr>
          <w:rFonts w:ascii="Calibri" w:hAnsi="Calibri" w:cs="Calibri"/>
        </w:rPr>
        <w:t xml:space="preserve"> XV, no. 2 (2017): 1.</w:t>
      </w:r>
    </w:p>
    <w:p w:rsidR="00C245A1" w:rsidRPr="00C245A1" w:rsidRDefault="00C245A1" w:rsidP="00C245A1">
      <w:pPr>
        <w:pStyle w:val="Bibliography"/>
        <w:rPr>
          <w:rFonts w:ascii="Calibri" w:hAnsi="Calibri" w:cs="Calibri"/>
        </w:rPr>
      </w:pPr>
      <w:r w:rsidRPr="00C245A1">
        <w:rPr>
          <w:rFonts w:ascii="Calibri" w:hAnsi="Calibri" w:cs="Calibri"/>
        </w:rPr>
        <w:t xml:space="preserve">Syafaat, Aan. </w:t>
      </w:r>
      <w:r w:rsidRPr="00C245A1">
        <w:rPr>
          <w:rFonts w:ascii="Calibri" w:hAnsi="Calibri" w:cs="Calibri"/>
          <w:i/>
          <w:iCs/>
        </w:rPr>
        <w:t>Peran Pendidikan Agama Islam Dalam Menjegah Kenakalan Remaja</w:t>
      </w:r>
      <w:r w:rsidRPr="00C245A1">
        <w:rPr>
          <w:rFonts w:ascii="Calibri" w:hAnsi="Calibri" w:cs="Calibri"/>
        </w:rPr>
        <w:t>. Jakarta: PT Raja Grafindo Persada, 2008.</w:t>
      </w:r>
    </w:p>
    <w:p w:rsidR="00C245A1" w:rsidRPr="00C245A1" w:rsidRDefault="00C245A1" w:rsidP="00C245A1">
      <w:pPr>
        <w:pStyle w:val="Bibliography"/>
        <w:rPr>
          <w:rFonts w:ascii="Calibri" w:hAnsi="Calibri" w:cs="Calibri"/>
        </w:rPr>
      </w:pPr>
      <w:r w:rsidRPr="00C245A1">
        <w:rPr>
          <w:rFonts w:ascii="Calibri" w:hAnsi="Calibri" w:cs="Calibri"/>
        </w:rPr>
        <w:t xml:space="preserve">Yansyah, Ardi. “ANALISIS FAKTOR KEGAGALAN PROMOSI KESEHATAN DALAM PEMBERIAN ASI EKSKLUSIF OLEH IBU BEKERJA.” </w:t>
      </w:r>
      <w:r w:rsidRPr="00C245A1">
        <w:rPr>
          <w:rFonts w:ascii="Calibri" w:hAnsi="Calibri" w:cs="Calibri"/>
          <w:i/>
          <w:iCs/>
        </w:rPr>
        <w:t>Human Care Journal</w:t>
      </w:r>
      <w:r w:rsidRPr="00C245A1">
        <w:rPr>
          <w:rFonts w:ascii="Calibri" w:hAnsi="Calibri" w:cs="Calibri"/>
        </w:rPr>
        <w:t xml:space="preserve"> 5, no. 4 (2020): 1088–97.</w:t>
      </w:r>
    </w:p>
    <w:p w:rsidR="00DD37C7" w:rsidRPr="00002441" w:rsidRDefault="00C245A1" w:rsidP="00C245A1">
      <w:pPr>
        <w:widowControl w:val="0"/>
        <w:autoSpaceDE w:val="0"/>
        <w:autoSpaceDN w:val="0"/>
        <w:adjustRightInd w:val="0"/>
        <w:jc w:val="both"/>
        <w:rPr>
          <w:rFonts w:asciiTheme="minorHAnsi" w:hAnsiTheme="minorHAnsi" w:cstheme="majorBidi"/>
        </w:rPr>
      </w:pPr>
      <w:r>
        <w:rPr>
          <w:rFonts w:asciiTheme="minorHAnsi" w:hAnsiTheme="minorHAnsi" w:cstheme="majorBidi"/>
          <w:lang w:val="en-US"/>
        </w:rPr>
        <w:fldChar w:fldCharType="end"/>
      </w:r>
      <w:r w:rsidR="00DD37C7" w:rsidRPr="00002441">
        <w:rPr>
          <w:rFonts w:asciiTheme="minorHAnsi" w:hAnsiTheme="minorHAnsi" w:cstheme="majorBidi"/>
        </w:rPr>
        <w:t xml:space="preserve">Cangara, Hafied. </w:t>
      </w:r>
      <w:r w:rsidR="00DD37C7" w:rsidRPr="00002441">
        <w:rPr>
          <w:rFonts w:asciiTheme="minorHAnsi" w:hAnsiTheme="minorHAnsi" w:cstheme="majorBidi"/>
          <w:i/>
          <w:iCs/>
        </w:rPr>
        <w:t>Perencanaan Dan Strategi Komunikasi</w:t>
      </w:r>
      <w:r w:rsidR="00DD37C7" w:rsidRPr="00002441">
        <w:rPr>
          <w:rFonts w:asciiTheme="minorHAnsi" w:hAnsiTheme="minorHAnsi" w:cstheme="majorBidi"/>
        </w:rPr>
        <w:t>. Jakarta: Raja Grafindo, 2013.</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Gunawan, Heri. </w:t>
      </w:r>
      <w:r w:rsidRPr="00002441">
        <w:rPr>
          <w:rFonts w:asciiTheme="minorHAnsi" w:hAnsiTheme="minorHAnsi" w:cstheme="majorBidi"/>
          <w:i/>
          <w:iCs/>
        </w:rPr>
        <w:t>Kurikulum Dan Pembelajaran Pendidikan Agama Islam</w:t>
      </w:r>
      <w:r w:rsidRPr="00002441">
        <w:rPr>
          <w:rFonts w:asciiTheme="minorHAnsi" w:hAnsiTheme="minorHAnsi" w:cstheme="majorBidi"/>
        </w:rPr>
        <w:t>. Bandung: Alfabeta, 2013.</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Helmawati. </w:t>
      </w:r>
      <w:r w:rsidRPr="00002441">
        <w:rPr>
          <w:rFonts w:asciiTheme="minorHAnsi" w:hAnsiTheme="minorHAnsi" w:cstheme="majorBidi"/>
          <w:i/>
          <w:iCs/>
        </w:rPr>
        <w:t>Pendidikan Keluarga</w:t>
      </w:r>
      <w:r w:rsidRPr="00002441">
        <w:rPr>
          <w:rFonts w:asciiTheme="minorHAnsi" w:hAnsiTheme="minorHAnsi" w:cstheme="majorBidi"/>
        </w:rPr>
        <w:t>. Bandung: Pt.Remaja Rosddakarya, 2014.</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Humaidi, Tatapangsara. </w:t>
      </w:r>
      <w:r w:rsidRPr="00002441">
        <w:rPr>
          <w:rFonts w:asciiTheme="minorHAnsi" w:hAnsiTheme="minorHAnsi" w:cstheme="majorBidi"/>
          <w:i/>
          <w:iCs/>
        </w:rPr>
        <w:t>Akhlak Yang Mulia</w:t>
      </w:r>
      <w:r w:rsidRPr="00002441">
        <w:rPr>
          <w:rFonts w:asciiTheme="minorHAnsi" w:hAnsiTheme="minorHAnsi" w:cstheme="majorBidi"/>
        </w:rPr>
        <w:t>. Surabaya: BinaIlmu, 1991.</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Latunconsinah, Nur Khalisa. </w:t>
      </w:r>
      <w:r w:rsidRPr="00002441">
        <w:rPr>
          <w:rFonts w:asciiTheme="minorHAnsi" w:hAnsiTheme="minorHAnsi" w:cstheme="majorBidi"/>
          <w:i/>
          <w:iCs/>
        </w:rPr>
        <w:t>Aqidah Akhlak Kontenporer</w:t>
      </w:r>
      <w:r w:rsidRPr="00002441">
        <w:rPr>
          <w:rFonts w:asciiTheme="minorHAnsi" w:hAnsiTheme="minorHAnsi" w:cstheme="majorBidi"/>
        </w:rPr>
        <w:t>. Makassar: Allaudin Unversity press, 2014.</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Moenong, Lexy.J. </w:t>
      </w:r>
      <w:r w:rsidRPr="00002441">
        <w:rPr>
          <w:rFonts w:asciiTheme="minorHAnsi" w:hAnsiTheme="minorHAnsi" w:cstheme="majorBidi"/>
          <w:i/>
          <w:iCs/>
        </w:rPr>
        <w:t>Metodelogi Penelitian Kualitatif</w:t>
      </w:r>
      <w:r w:rsidRPr="00002441">
        <w:rPr>
          <w:rFonts w:asciiTheme="minorHAnsi" w:hAnsiTheme="minorHAnsi" w:cstheme="majorBidi"/>
        </w:rPr>
        <w:t>. Bandung: Pt.Rosdakarya, 2007.</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lastRenderedPageBreak/>
        <w:t xml:space="preserve">Nazir, Moh. </w:t>
      </w:r>
      <w:r w:rsidRPr="00002441">
        <w:rPr>
          <w:rFonts w:asciiTheme="minorHAnsi" w:hAnsiTheme="minorHAnsi" w:cstheme="majorBidi"/>
          <w:i/>
          <w:iCs/>
        </w:rPr>
        <w:t>Metodelogi Penelitian</w:t>
      </w:r>
      <w:r w:rsidRPr="00002441">
        <w:rPr>
          <w:rFonts w:asciiTheme="minorHAnsi" w:hAnsiTheme="minorHAnsi" w:cstheme="majorBidi"/>
        </w:rPr>
        <w:t>. Bogor: Ghalia Indonesia, 2005.</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Rahmadi. </w:t>
      </w:r>
      <w:r w:rsidRPr="00002441">
        <w:rPr>
          <w:rFonts w:asciiTheme="minorHAnsi" w:hAnsiTheme="minorHAnsi" w:cstheme="majorBidi"/>
          <w:i/>
          <w:iCs/>
        </w:rPr>
        <w:t>Pengantar Metodelogi Penelitian</w:t>
      </w:r>
      <w:r w:rsidRPr="00002441">
        <w:rPr>
          <w:rFonts w:asciiTheme="minorHAnsi" w:hAnsiTheme="minorHAnsi" w:cstheme="majorBidi"/>
        </w:rPr>
        <w:t>. Banjarmasin: Antasari Press, 2011.</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Suprapto, Haddy. </w:t>
      </w:r>
      <w:r w:rsidRPr="00002441">
        <w:rPr>
          <w:rFonts w:asciiTheme="minorHAnsi" w:hAnsiTheme="minorHAnsi" w:cstheme="majorBidi"/>
          <w:i/>
          <w:iCs/>
        </w:rPr>
        <w:t>Metodelogi Penelitian Untuk Karya Ilmiah</w:t>
      </w:r>
      <w:r w:rsidRPr="00002441">
        <w:rPr>
          <w:rFonts w:asciiTheme="minorHAnsi" w:hAnsiTheme="minorHAnsi" w:cstheme="majorBidi"/>
        </w:rPr>
        <w:t>. Yogyakarta: Gosyen Publishing, 2017.</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Suryadi, Edi. </w:t>
      </w:r>
      <w:r w:rsidRPr="00002441">
        <w:rPr>
          <w:rFonts w:asciiTheme="minorHAnsi" w:hAnsiTheme="minorHAnsi" w:cstheme="majorBidi"/>
          <w:i/>
          <w:iCs/>
        </w:rPr>
        <w:t>Strategi Komunikasi</w:t>
      </w:r>
      <w:r w:rsidRPr="00002441">
        <w:rPr>
          <w:rFonts w:asciiTheme="minorHAnsi" w:hAnsiTheme="minorHAnsi" w:cstheme="majorBidi"/>
        </w:rPr>
        <w:t>. Bandung: Remaja Rosdakarya, 2018.</w:t>
      </w:r>
    </w:p>
    <w:p w:rsidR="00DD37C7" w:rsidRPr="00002441" w:rsidRDefault="00DD37C7" w:rsidP="00002441">
      <w:pPr>
        <w:widowControl w:val="0"/>
        <w:autoSpaceDE w:val="0"/>
        <w:autoSpaceDN w:val="0"/>
        <w:adjustRightInd w:val="0"/>
        <w:ind w:left="480" w:hanging="480"/>
        <w:jc w:val="both"/>
        <w:rPr>
          <w:rFonts w:asciiTheme="minorHAnsi" w:hAnsiTheme="minorHAnsi" w:cstheme="majorBidi"/>
        </w:rPr>
      </w:pPr>
      <w:r w:rsidRPr="00002441">
        <w:rPr>
          <w:rFonts w:asciiTheme="minorHAnsi" w:hAnsiTheme="minorHAnsi" w:cstheme="majorBidi"/>
        </w:rPr>
        <w:t xml:space="preserve">Syafaat, Aan. </w:t>
      </w:r>
      <w:r w:rsidRPr="00002441">
        <w:rPr>
          <w:rFonts w:asciiTheme="minorHAnsi" w:hAnsiTheme="minorHAnsi" w:cstheme="majorBidi"/>
          <w:i/>
          <w:iCs/>
        </w:rPr>
        <w:t>Peran Pendidikan Agama Islam Dalam Menjegah Kenakalan Remaja</w:t>
      </w:r>
      <w:r w:rsidRPr="00002441">
        <w:rPr>
          <w:rFonts w:asciiTheme="minorHAnsi" w:hAnsiTheme="minorHAnsi" w:cstheme="majorBidi"/>
        </w:rPr>
        <w:t>. Jakarta: PT Raja Grafindo Persada, 2008.</w:t>
      </w:r>
    </w:p>
    <w:p w:rsidR="00DD37C7" w:rsidRPr="00002441" w:rsidRDefault="00DD37C7" w:rsidP="00002441">
      <w:pPr>
        <w:jc w:val="both"/>
        <w:rPr>
          <w:rFonts w:asciiTheme="minorHAnsi" w:hAnsiTheme="minorHAnsi" w:cstheme="majorBidi"/>
          <w:lang w:val="en-US"/>
        </w:rPr>
      </w:pPr>
    </w:p>
    <w:sectPr w:rsidR="00DD37C7" w:rsidRPr="00002441" w:rsidSect="008F3233">
      <w:footerReference w:type="default" r:id="rId8"/>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FF" w:rsidRDefault="00274DFF" w:rsidP="00EC1E08">
      <w:r>
        <w:separator/>
      </w:r>
    </w:p>
  </w:endnote>
  <w:endnote w:type="continuationSeparator" w:id="0">
    <w:p w:rsidR="00274DFF" w:rsidRDefault="00274DFF" w:rsidP="00EC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028073"/>
      <w:docPartObj>
        <w:docPartGallery w:val="Page Numbers (Bottom of Page)"/>
        <w:docPartUnique/>
      </w:docPartObj>
    </w:sdtPr>
    <w:sdtEndPr>
      <w:rPr>
        <w:noProof/>
      </w:rPr>
    </w:sdtEndPr>
    <w:sdtContent>
      <w:p w:rsidR="001A17FF" w:rsidRDefault="001A17FF">
        <w:pPr>
          <w:pStyle w:val="Footer"/>
          <w:jc w:val="center"/>
        </w:pPr>
        <w:r>
          <w:fldChar w:fldCharType="begin"/>
        </w:r>
        <w:r>
          <w:instrText xml:space="preserve"> PAGE   \* MERGEFORMAT </w:instrText>
        </w:r>
        <w:r>
          <w:fldChar w:fldCharType="separate"/>
        </w:r>
        <w:r w:rsidR="00C245A1">
          <w:rPr>
            <w:noProof/>
          </w:rPr>
          <w:t>1</w:t>
        </w:r>
        <w:r>
          <w:rPr>
            <w:noProof/>
          </w:rPr>
          <w:fldChar w:fldCharType="end"/>
        </w:r>
      </w:p>
    </w:sdtContent>
  </w:sdt>
  <w:p w:rsidR="001A17FF" w:rsidRDefault="001A1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FF" w:rsidRDefault="00274DFF" w:rsidP="00EC1E08">
      <w:r>
        <w:separator/>
      </w:r>
    </w:p>
  </w:footnote>
  <w:footnote w:type="continuationSeparator" w:id="0">
    <w:p w:rsidR="00274DFF" w:rsidRDefault="00274DFF" w:rsidP="00EC1E08">
      <w:r>
        <w:continuationSeparator/>
      </w:r>
    </w:p>
  </w:footnote>
  <w:footnote w:id="1">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lang w:val="en-US"/>
        </w:rPr>
        <w:t xml:space="preserve"> Aswandy, “Peran Komunikasi Keluarga Dalam Pembentukan Sikap Sosial Remaja Di Desa Marioritengnga Kecamatan Marioriawo Kabupaten Soppeng”,  Skripsi ( Jurusan Bimbingan Konseling Islam, Institut Agama Islam Negeri Parepare: 2020). h.01</w:t>
      </w:r>
    </w:p>
  </w:footnote>
  <w:footnote w:id="2">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{"citationID":"DRavJ7Po","properties":{"formattedCitation":"Husnul Bahri, \\uc0\\u8220{}Strategi Komunikasi Terhadap Anak Usia Dini,\\uc0\\u8221{} {\\i{}Jurnal Nuansa}, 2018.","plainCitation":"Husnul Bahri, “Strategi Komunikasi Terhadap Anak Usia Dini,” Jurnal Nuansa, 2018.","noteIndex":2},"citationItems":[{"id":"sRcfqCqD/u9Y5Ny8V","uris":["http://www.mendeley.com/documents/?uuid=7433f135-bd3f-4b83-a38e-899bb3e45f3d","http://www.mendeley.com/documents/?uuid=8c7d6c2d-e509-4b4d-bb61-5cf30da1d3ce","http://www.mendeley.com/documents/?uuid=25cb116a-e01d-4614-ac13-1963950994b0"],"itemData":{"author":[{"dropping-particle":"","family":"Bahri","given":"Husnul","non-dropping-particle":"","parse-names":false,"suffix":""}],"container-title":"Jurnal Nuansa","id":"ITEM-1","issued":{"date-parts":[["2018"]]},"title":"Strategi Komunikasi Terhadap Anak Usia Dini","type":"article-journal"}}],"schema":"https://github.com/citation-style-language/schema/raw/master/csl-citation.json"}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Husnul Bahri, “Strategi Komunikasi Terhadap Anak Usia Dini,” </w:t>
      </w:r>
      <w:r w:rsidR="00C245A1" w:rsidRPr="00C245A1">
        <w:rPr>
          <w:rFonts w:ascii="Calibri" w:hAnsi="Calibri" w:cs="Calibri"/>
          <w:i/>
          <w:iCs/>
          <w:szCs w:val="24"/>
        </w:rPr>
        <w:t>Jurnal Nuansa</w:t>
      </w:r>
      <w:r w:rsidR="00C245A1" w:rsidRPr="00C245A1">
        <w:rPr>
          <w:rFonts w:ascii="Calibri" w:hAnsi="Calibri" w:cs="Calibri"/>
          <w:szCs w:val="24"/>
        </w:rPr>
        <w:t>, 2018.</w:t>
      </w:r>
      <w:r w:rsidRPr="00CF5826">
        <w:rPr>
          <w:rFonts w:asciiTheme="minorHAnsi" w:hAnsiTheme="minorHAnsi" w:cstheme="minorHAnsi"/>
        </w:rPr>
        <w:fldChar w:fldCharType="end"/>
      </w:r>
    </w:p>
  </w:footnote>
  <w:footnote w:id="3">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{"citationID":"NutsPH09","properties":{"formattedCitation":"Bedjo Sukarno, \\uc0\\u8220{}Pentingnya Komunikasi Keluarga Dalam Perkembangan Anak,\\uc0\\u8221{} {\\i{}Jurnal Ekonomi,Sosial &amp; Humaniora}, 2021.","plainCitation":"Bedjo Sukarno, “Pentingnya Komunikasi Keluarga Dalam Perkembangan Anak,” Jurnal Ekonomi,Sosial &amp; Humaniora, 2021.","noteIndex":3},"citationItems":[{"id":"sRcfqCqD/26JOSZCD","uris":["http://www.mendeley.com/documents/?uuid=418c2f8d-79ec-4b4e-af44-03b00ea278db","http://www.mendeley.com/documents/?uuid=50fe0505-c98e-4248-9387-d21859826d51","http://www.mendeley.com/documents/?uuid=33668050-48f1-40fc-8f08-fc37aba9626d"],"itemData":{"author":[{"dropping-particle":"","family":"Sukarno","given":"Bedjo","non-dropping-particle":"","parse-names":false,"suffix":""}],"container-title":"Jurnal Ekonomi,Sosial &amp; Humaniora","id":"ITEM-1","issued":{"date-parts":[["2021"]]},"title":"Pentingnya Komunikasi Keluarga Dalam Perkembangan Anak","type":"article-journal"}}],"schema":"https://github.com/citation-style-language/schema/raw/master/csl-citation.json"}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Bedjo Sukarno, “Pentingnya Komunikasi Keluarga Dalam Perkembangan Anak,” </w:t>
      </w:r>
      <w:r w:rsidR="00C245A1" w:rsidRPr="00C245A1">
        <w:rPr>
          <w:rFonts w:ascii="Calibri" w:hAnsi="Calibri" w:cs="Calibri"/>
          <w:i/>
          <w:iCs/>
          <w:szCs w:val="24"/>
        </w:rPr>
        <w:t>Jurnal Ekonomi,Sosial &amp; Humaniora</w:t>
      </w:r>
      <w:r w:rsidR="00C245A1" w:rsidRPr="00C245A1">
        <w:rPr>
          <w:rFonts w:ascii="Calibri" w:hAnsi="Calibri" w:cs="Calibri"/>
          <w:szCs w:val="24"/>
        </w:rPr>
        <w:t>, 2021.</w:t>
      </w:r>
      <w:r w:rsidRPr="00CF5826">
        <w:rPr>
          <w:rFonts w:asciiTheme="minorHAnsi" w:hAnsiTheme="minorHAnsi" w:cstheme="minorHAnsi"/>
        </w:rPr>
        <w:fldChar w:fldCharType="end"/>
      </w:r>
    </w:p>
  </w:footnote>
  <w:footnote w:id="4">
    <w:p w:rsidR="00C245A1" w:rsidRPr="00C245A1" w:rsidRDefault="00C245A1">
      <w:pPr>
        <w:pStyle w:val="FootnoteText"/>
        <w:rPr>
          <w:lang w:val="en-US"/>
        </w:rPr>
      </w:pPr>
      <w:r>
        <w:rPr>
          <w:rStyle w:val="FootnoteReference"/>
        </w:rPr>
        <w:footnoteRef/>
      </w:r>
      <w:r>
        <w:t xml:space="preserve"> </w:t>
      </w:r>
      <w:r>
        <w:fldChar w:fldCharType="begin"/>
      </w:r>
      <w:r>
        <w:instrText xml:space="preserve"> ADDIN ZOTERO_ITEM CSL_CITATION {"citationID":"YjHujvOc","properties":{"formattedCitation":"Adila Solida, Fahrizal Fahrizal, and Ardiyansyah Ardiyansyah, \\uc0\\u8220{}Analisis Persepsi Konsumen Tentang Brand Association Produk Minuman Bervitamin You-C 1000,\\uc0\\u8221{} {\\i{}Ekonomis: Journal of Economics and Business} 6, no. 2 (2022): 735\\uc0\\u8211{}41.","plainCitation":"Adila Solida, Fahrizal Fahrizal, and Ardiyansyah Ardiyansyah, “Analisis Persepsi Konsumen Tentang Brand Association Produk Minuman Bervitamin You-C 1000,” Ekonomis: Journal of Economics and Business 6, no. 2 (2022): 735–41.","noteIndex":4},"citationItems":[{"id":70,"uris":["http://zotero.org/users/local/ZUPyEtVt/items/EVVS3WNK"],"itemData":{"id":70,"type":"article-journal","container-title":"Ekonomis: Journal of Economics and Business","ISSN":"2597-8829","issue":"2","journalAbbreviation":"Ekonomis: Journal of Economics and Business","page":"735-741","title":"Analisis Persepsi Konsumen tentang Brand Association Produk Minuman Bervitamin You-C 1000","volume":"6","author":[{"family":"Solida","given":"Adila"},{"family":"Fahrizal","given":"Fahrizal"},{"family":"Ardiyansyah","given":"Ardiyansyah"}],"issued":{"date-parts":[["2022"]]}}}],"schema":"https://github.com/citation-style-language/schema/raw/master/csl-citation.json"} </w:instrText>
      </w:r>
      <w:r>
        <w:fldChar w:fldCharType="separate"/>
      </w:r>
      <w:r w:rsidRPr="00C245A1">
        <w:rPr>
          <w:szCs w:val="24"/>
        </w:rPr>
        <w:t xml:space="preserve">Adila Solida, Fahrizal Fahrizal, and Ardiyansyah Ardiyansyah, “Analisis Persepsi Konsumen Tentang Brand Association Produk Minuman Bervitamin You-C 1000,” </w:t>
      </w:r>
      <w:r w:rsidRPr="00C245A1">
        <w:rPr>
          <w:i/>
          <w:iCs/>
          <w:szCs w:val="24"/>
        </w:rPr>
        <w:t>Ekonomis: Journal of Economics and Business</w:t>
      </w:r>
      <w:r w:rsidRPr="00C245A1">
        <w:rPr>
          <w:szCs w:val="24"/>
        </w:rPr>
        <w:t xml:space="preserve"> 6, no. 2 (2022): 735–41.</w:t>
      </w:r>
      <w:r>
        <w:fldChar w:fldCharType="end"/>
      </w:r>
    </w:p>
  </w:footnote>
  <w:footnote w:id="5">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{"citationID":"JLanWrDD","properties":{"formattedCitation":"Helmawati, {\\i{}Pendidikan Keluarga} (Bandung: Pt.Remaja Rosddakarya, 2014).","plainCitation":"Helmawati, Pendidikan Keluarga (Bandung: Pt.Remaja Rosddakarya, 2014).","noteIndex":5},"citationItems":[{"id":"sRcfqCqD/daIkqWKa","uris":["http://www.mendeley.com/documents/?uuid=58b5807a-bc7e-485f-b669-10aca789b992","http://www.mendeley.com/documents/?uuid=f7959747-978a-454e-9776-d94e6897470d","http://www.mendeley.com/documents/?uuid=abcb7d36-5c92-44c7-95e2-00502c49c493"],"itemData":{"author":[{"dropping-particle":"","family":"Helmawati","given":"","non-dropping-particle":"","parse-names":false,"suffix":""}],"id":"ITEM-1","issued":{"date-parts":[["2014"]]},"publisher":"Pt.Remaja Rosddakarya","publisher-place":"Bandung","title":"Pendidikan Keluarga","type":"book"}}],"schema":"https://github.com/citation-style-language/schema/raw/master/csl-citation.json"}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Helmawati, </w:t>
      </w:r>
      <w:r w:rsidR="00C245A1" w:rsidRPr="00C245A1">
        <w:rPr>
          <w:rFonts w:ascii="Calibri" w:hAnsi="Calibri" w:cs="Calibri"/>
          <w:i/>
          <w:iCs/>
          <w:szCs w:val="24"/>
        </w:rPr>
        <w:t>Pendidikan Keluarga</w:t>
      </w:r>
      <w:r w:rsidR="00C245A1" w:rsidRPr="00C245A1">
        <w:rPr>
          <w:rFonts w:ascii="Calibri" w:hAnsi="Calibri" w:cs="Calibri"/>
          <w:szCs w:val="24"/>
        </w:rPr>
        <w:t xml:space="preserve"> (Bandung: Pt.Remaja Rosddakarya, 2014).</w:t>
      </w:r>
      <w:r w:rsidRPr="00CF5826">
        <w:rPr>
          <w:rFonts w:asciiTheme="minorHAnsi" w:hAnsiTheme="minorHAnsi" w:cstheme="minorHAnsi"/>
        </w:rPr>
        <w:fldChar w:fldCharType="end"/>
      </w:r>
      <w:r w:rsidRPr="00CF5826">
        <w:rPr>
          <w:rFonts w:asciiTheme="minorHAnsi" w:hAnsiTheme="minorHAnsi" w:cstheme="minorHAnsi"/>
          <w:lang w:val="en-US"/>
        </w:rPr>
        <w:t xml:space="preserve"> h.48</w:t>
      </w:r>
    </w:p>
  </w:footnote>
  <w:footnote w:id="6">
    <w:p w:rsidR="00C245A1" w:rsidRPr="00C245A1" w:rsidRDefault="00C245A1">
      <w:pPr>
        <w:pStyle w:val="FootnoteText"/>
        <w:rPr>
          <w:lang w:val="en-US"/>
        </w:rPr>
      </w:pPr>
      <w:r>
        <w:rPr>
          <w:rStyle w:val="FootnoteReference"/>
        </w:rPr>
        <w:footnoteRef/>
      </w:r>
      <w:r>
        <w:t xml:space="preserve"> </w:t>
      </w:r>
      <w:r>
        <w:fldChar w:fldCharType="begin"/>
      </w:r>
      <w:r>
        <w:instrText xml:space="preserve"> ADDIN ZOTERO_ITEM CSL_CITATION {"citationID":"9RlTcFQ1","properties":{"formattedCitation":"Ardiyansyah, \\uc0\\u8220{}Game Online Sebagai Media Komunikasi Virtual Bagi Remaja Di Kelurahan Simpang Rimbo Kota Jambi,\\uc0\\u8221{} {\\i{}MAUIZOH: Jurnal Ilmu Dakwah Dan Komunikasi} 7, no. 2 (December 30, 2022): 109\\uc0\\u8211{}26, https://doi.org/10.30631/mauizoh.v7i2.63.","plainCitation":"Ardiyansyah, “Game Online Sebagai Media Komunikasi Virtual Bagi Remaja Di Kelurahan Simpang Rimbo Kota Jambi,” MAUIZOH: Jurnal Ilmu Dakwah Dan Komunikasi 7, no. 2 (December 30, 2022): 109–26, https://doi.org/10.30631/mauizoh.v7i2.63.","noteIndex":6},"citationItems":[{"id":129,"uris":["http://zotero.org/users/local/ZUPyEtVt/items/7GHYAS34"],"itemData":{"id":129,"type":"article-journal","abstract":"Penelitian ini dilakukan untuk menginvestigasi fenomena yang terjadi di kelurahan Simpang RImbo Kota Jambi terkait dengan meningkatnya jumlah remaja yang bermain game online. Pertumbuhan teknologi dan media informasi telah mempengaruhi pola perilaku remaja dan mengubah kebiasaan mereka dalam menghabiskan waktu luang. Tujuan penelitian ini adalah untuk mengetahui motif remaja melakukan komunikasi melalui game online, dan bagaimana proses komunikasi virtual di game online, serta efeknya bagi perilaku komunikasi dalam kehidupan sehari-hari. Jenis penelitian ini adalah Kualitatif Deskriptif melalui metode observasi, wawancara, dan dokumentasi dengan tehnik purfosive sumpling agar data yang diperoleh benar didapatkan dari narasumber yang mengetahui dan mengusai permasalahan. Data yang diperoleh bersifat data primer dan data sekunder dimana akhirnya data yang didapatkan dianalisis dengan merangkum dan disajikan untuk kemudian ditarik kesimpulan secara kompleks. Dalam penelitian ini, ditemukan bahwa motif remaja untuk bermain game online sangat beragam. Beberapa remaja mulai bermain game online karena ikut-ikutan teman, tetapi kemudian menjadi kecanduan. Ada juga yang awalnya hanya bermain game online untuk mengisi waktu luang, namun kemudian menjadi ketagihan dan ingin terus bermain. Komunikasi yang dilakukan lebih banyak dilakukan di dalam dunia virtual daripada di dunia nyata. Mereka cenderung lebih intens bermain game online dibandingkan dengan berinteraksi dengan masyarakat di luar game online. Remaja juga biasanya akan bersosialisasi dengan teman-teman mereka di dalam dunia virtual sebagai pengganti atau pengalihan dari interaksi di luar dunia virtual yang lebih rendah. Bermain game online secara berlebihan dapat mengubah sikap remaja. Interaksi mereka dengan lingkungan akan menurun, dan mereka menjadi lebih mudah tersinggung dan sering menggunakan bahasa kasar.","container-title":"MAUIZOH: Jurnal Ilmu Dakwah dan Komunikasi","DOI":"10.30631/mauizoh.v7i2.63","ISSN":"2614-4468","issue":"2","language":"en","license":"Copyright (c) 2022 MAUIZOH: Jurnal Ilmu Dakwah dan Komunikasi","note":"number: 2","page":"109-126","source":"www.mauizoh.dakwah.uinjambi.ac.id","title":"Game Online sebagai Media Komunikasi Virtual bagi Remaja di Kelurahan Simpang Rimbo Kota Jambi","volume":"7","author":[{"family":"Ardiyansyah","given":""}],"issued":{"date-parts":[["2022",12,30]]}}}],"schema":"https://github.com/citation-style-language/schema/raw/master/csl-citation.json"} </w:instrText>
      </w:r>
      <w:r>
        <w:fldChar w:fldCharType="separate"/>
      </w:r>
      <w:r w:rsidRPr="00C245A1">
        <w:rPr>
          <w:szCs w:val="24"/>
        </w:rPr>
        <w:t xml:space="preserve">Ardiyansyah, “Game Online Sebagai Media Komunikasi Virtual Bagi Remaja Di Kelurahan Simpang Rimbo Kota Jambi,” </w:t>
      </w:r>
      <w:r w:rsidRPr="00C245A1">
        <w:rPr>
          <w:i/>
          <w:iCs/>
          <w:szCs w:val="24"/>
        </w:rPr>
        <w:t>MAUIZOH: Jurnal Ilmu Dakwah Dan Komunikasi</w:t>
      </w:r>
      <w:r w:rsidRPr="00C245A1">
        <w:rPr>
          <w:szCs w:val="24"/>
        </w:rPr>
        <w:t xml:space="preserve"> 7, no. 2 (December 30, 2022): 109–26, https://doi.org/10.30631/mauizoh.v7i2.63.</w:t>
      </w:r>
      <w:r>
        <w:fldChar w:fldCharType="end"/>
      </w:r>
    </w:p>
  </w:footnote>
  <w:footnote w:id="7">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{"citationID":"P7Ev9rzn","properties":{"formattedCitation":"Farid Rusman, \\uc0\\u8220{}Strategi Komunikasi Orangtua Dengan Anak Dalam Rangka Memahami Perkembangan Anak Di Kota Batu,\\uc0\\u8221{} {\\i{}Jurnal Perempuan Dan Anak}, 2019.","plainCitation":"Farid Rusman, “Strategi Komunikasi Orangtua Dengan Anak Dalam Rangka Memahami Perkembangan Anak Di Kota Batu,” Jurnal Perempuan Dan Anak, 2019.","noteIndex":6},"citationItems":[{"id":"sRcfqCqD/ywl1BEjS","uris":["http://www.mendeley.com/documents/?uuid=ccae9ff7-7cc3-4e1d-9576-a08b78132680","http://www.mendeley.com/documents/?uuid=2f25b0f0-b8a0-4544-9bc4-85c0cdc5682f","http://www.mendeley.com/documents/?uuid=eebe83f4-edd6-4f7d-9bbf-363ad21dd769"],"itemData":{"author":[{"dropping-particle":"","family":"Rusman","given":"Farid","non-dropping-particle":"","parse-names":false,"suffix":""}],"container-title":"Jurnal Perempuan dan Anak","id":"ITEM-1","issued":{"date-parts":[["2019"]]},"title":"Strategi Komunikasi Orangtua dengan Anak dalam Rangka Memahami Perkembangan Anak di Kota Batu","type":"article-journal"}}],"schema":"https://github.com/citation-style-language/schema/raw/master/csl-citation.json"}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Farid Rusman, “Strategi Komunikasi Orangtua Dengan Anak Dalam Rangka Memahami Perkembangan Anak Di Kota Batu,” </w:t>
      </w:r>
      <w:r w:rsidR="00C245A1" w:rsidRPr="00C245A1">
        <w:rPr>
          <w:rFonts w:ascii="Calibri" w:hAnsi="Calibri" w:cs="Calibri"/>
          <w:i/>
          <w:iCs/>
          <w:szCs w:val="24"/>
        </w:rPr>
        <w:t>Jurnal Perempuan Dan Anak</w:t>
      </w:r>
      <w:r w:rsidR="00C245A1" w:rsidRPr="00C245A1">
        <w:rPr>
          <w:rFonts w:ascii="Calibri" w:hAnsi="Calibri" w:cs="Calibri"/>
          <w:szCs w:val="24"/>
        </w:rPr>
        <w:t>, 2019.</w:t>
      </w:r>
      <w:r w:rsidRPr="00CF5826">
        <w:rPr>
          <w:rFonts w:asciiTheme="minorHAnsi" w:hAnsiTheme="minorHAnsi" w:cstheme="minorHAnsi"/>
        </w:rPr>
        <w:fldChar w:fldCharType="end"/>
      </w:r>
    </w:p>
  </w:footnote>
  <w:footnote w:id="8">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{"citationID":"dqPT1pgM","properties":{"formattedCitation":"Herii Gunawan, {\\i{}Kurikulum Dan Pembelajaran Pendidikan Agama Islam} (Bandung: Alfabeta, 2013).","plainCitation":"Herii Gunawan, Kurikulum Dan Pembelajaran Pendidikan Agama Islam (Bandung: Alfabeta, 2013).","noteIndex":7},"citationItems":[{"id":"sRcfqCqD/lgG7iiXu","uris":["http://www.mendeley.com/documents/?uuid=75d4abb2-920a-4d2b-9bd9-2b332db1d872","http://www.mendeley.com/documents/?uuid=b994319f-d520-4663-9a77-7464757e8cb0","http://www.mendeley.com/documents/?uuid=633bc286-3cc0-4983-ae4c-90477c3e1f66"],"itemData":{"author":[{"dropping-particle":"","family":"Herii Gunawan","given":"","non-dropping-particle":"","parse-names":false,"suffix":""}],"id":"ITEM-1","issued":{"date-parts":[["2013"]]},"publisher":"Alfabeta","publisher-place":"Bandung","title":"Kurikulum dan Pembelajaran Pendidikan Agama Islam","type":"book"}}],"schema":"https://github.com/citation-style-language/schema/raw/master/csl-citation.json"}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Herii Gunawan, </w:t>
      </w:r>
      <w:r w:rsidR="00C245A1" w:rsidRPr="00C245A1">
        <w:rPr>
          <w:rFonts w:ascii="Calibri" w:hAnsi="Calibri" w:cs="Calibri"/>
          <w:i/>
          <w:iCs/>
          <w:szCs w:val="24"/>
        </w:rPr>
        <w:t>Kurikulum Dan Pembelajaran Pendidikan Agama Islam</w:t>
      </w:r>
      <w:r w:rsidR="00C245A1" w:rsidRPr="00C245A1">
        <w:rPr>
          <w:rFonts w:ascii="Calibri" w:hAnsi="Calibri" w:cs="Calibri"/>
          <w:szCs w:val="24"/>
        </w:rPr>
        <w:t xml:space="preserve"> (Bandung: Alfabeta, 2013).</w:t>
      </w:r>
      <w:r w:rsidRPr="00CF5826">
        <w:rPr>
          <w:rFonts w:asciiTheme="minorHAnsi" w:hAnsiTheme="minorHAnsi" w:cstheme="minorHAnsi"/>
        </w:rPr>
        <w:fldChar w:fldCharType="end"/>
      </w:r>
      <w:r w:rsidRPr="00CF5826">
        <w:rPr>
          <w:rFonts w:asciiTheme="minorHAnsi" w:hAnsiTheme="minorHAnsi" w:cstheme="minorHAnsi"/>
          <w:lang w:val="en-US"/>
        </w:rPr>
        <w:t xml:space="preserve"> h.150</w:t>
      </w:r>
    </w:p>
  </w:footnote>
  <w:footnote w:id="9">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{"citationID":"ECAtHN6h","properties":{"formattedCitation":"Departemen Agama RI, {\\i{}Al-Qur\\uc0\\u8217{}an Dan Terjemahannnya}, {\\i{}Al-Qur\\uc0\\u8217{}an Dan Terjemah} (Bandung: CV.Media Fitrah Rabbani, 1989).","plainCitation":"Departemen Agama RI, Al-Qur’an Dan Terjemahannnya, Al-Qur’an Dan Terjemah (Bandung: CV.Media Fitrah Rabbani, 1989).","noteIndex":8},"citationItems":[{"id":"sRcfqCqD/Kmoi9dDS","uris":["http://www.mendeley.com/documents/?uuid=6093dc24-ea8a-4e43-8314-680439f5accc","http://www.mendeley.com/documents/?uuid=4ea9b911-3547-438f-a0f9-fb0889fd1442","http://www.mendeley.com/documents/?uuid=29b5093b-6c9d-4ae0-8413-673ca9fcfff2"],"itemData":{"abstract":"Hal ini sesuai dengan firman Allah dalam surat AL-A’Raf 29 yang berbunyi ;","author":[{"dropping-particle":"","family":"RI","given":"Departemen Agama","non-dropping-particle":"","parse-names":false,"suffix":""}],"container-title":"Al-Qur'an dan terjemah","id":"ITEM-1","issue":"semarang toha putra","issued":{"date-parts":[["1989"]]},"number-of-pages":"229","publisher":"CV.Media Fitrah Rabbani","publisher-place":"Bandung","title":"Al-Qur'an Dan Terjemahannnya","type":"book"}}],"schema":"https://github.com/citation-style-language/schema/raw/master/csl-citation.json"}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Departemen Agama RI, </w:t>
      </w:r>
      <w:r w:rsidR="00C245A1" w:rsidRPr="00C245A1">
        <w:rPr>
          <w:rFonts w:ascii="Calibri" w:hAnsi="Calibri" w:cs="Calibri"/>
          <w:i/>
          <w:iCs/>
          <w:szCs w:val="24"/>
        </w:rPr>
        <w:t>Al-Qur’an Dan Terjemahannnya</w:t>
      </w:r>
      <w:r w:rsidR="00C245A1" w:rsidRPr="00C245A1">
        <w:rPr>
          <w:rFonts w:ascii="Calibri" w:hAnsi="Calibri" w:cs="Calibri"/>
          <w:szCs w:val="24"/>
        </w:rPr>
        <w:t xml:space="preserve">, </w:t>
      </w:r>
      <w:r w:rsidR="00C245A1" w:rsidRPr="00C245A1">
        <w:rPr>
          <w:rFonts w:ascii="Calibri" w:hAnsi="Calibri" w:cs="Calibri"/>
          <w:i/>
          <w:iCs/>
          <w:szCs w:val="24"/>
        </w:rPr>
        <w:t>Al-Qur’an Dan Terjemah</w:t>
      </w:r>
      <w:r w:rsidR="00C245A1" w:rsidRPr="00C245A1">
        <w:rPr>
          <w:rFonts w:ascii="Calibri" w:hAnsi="Calibri" w:cs="Calibri"/>
          <w:szCs w:val="24"/>
        </w:rPr>
        <w:t xml:space="preserve"> (Bandung: CV.Media Fitrah Rabbani, 1989).</w:t>
      </w:r>
      <w:r w:rsidRPr="00CF5826">
        <w:rPr>
          <w:rFonts w:asciiTheme="minorHAnsi" w:hAnsiTheme="minorHAnsi" w:cstheme="minorHAnsi"/>
        </w:rPr>
        <w:fldChar w:fldCharType="end"/>
      </w:r>
      <w:r w:rsidRPr="00CF5826">
        <w:rPr>
          <w:rFonts w:asciiTheme="minorHAnsi" w:hAnsiTheme="minorHAnsi" w:cstheme="minorHAnsi"/>
          <w:lang w:val="en-US"/>
        </w:rPr>
        <w:t xml:space="preserve"> h.560</w:t>
      </w:r>
    </w:p>
  </w:footnote>
  <w:footnote w:id="10">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{"citationID":"JO6ue8se","properties":{"formattedCitation":"Aan Syafaat, {\\i{}Peran Pendidikan Agama Islam Dalam Menjegah Kenakalan Remaja} (Jakarta: PT Raja Grafindo Persada, 2008).","plainCitation":"Aan Syafaat, Peran Pendidikan Agama Islam Dalam Menjegah Kenakalan Remaja (Jakarta: PT Raja Grafindo Persada, 2008).","noteIndex":9},"citationItems":[{"id":"sRcfqCqD/ohx9U6BH","uris":["http://www.mendeley.com/documents/?uuid=39f0d0a1-0ee9-4235-8568-4521e1c2f153","http://www.mendeley.com/documents/?uuid=1803f9a9-a67e-4de0-b026-97c216c77926","http://www.mendeley.com/documents/?uuid=cb85c7bb-4c54-4bdb-a459-2727dde68991"],"itemData":{"author":[{"dropping-particle":"","family":"Syafaat","given":"Aan","non-dropping-particle":"","parse-names":false,"suffix":""}],"id":"ITEM-1","issued":{"date-parts":[["2008"]]},"publisher":"PT Raja Grafindo Persada","publisher-place":"Jakarta","title":"Peran Pendidikan Agama Islam dalam Menjegah Kenakalan Remaja","type":"book"}}],"schema":"https://github.com/citation-style-language/schema/raw/master/csl-citation.json"}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Aan Syafaat, </w:t>
      </w:r>
      <w:r w:rsidR="00C245A1" w:rsidRPr="00C245A1">
        <w:rPr>
          <w:rFonts w:ascii="Calibri" w:hAnsi="Calibri" w:cs="Calibri"/>
          <w:i/>
          <w:iCs/>
          <w:szCs w:val="24"/>
        </w:rPr>
        <w:t>Peran Pendidikan Agama Islam Dalam Menjegah Kenakalan Remaja</w:t>
      </w:r>
      <w:r w:rsidR="00C245A1" w:rsidRPr="00C245A1">
        <w:rPr>
          <w:rFonts w:ascii="Calibri" w:hAnsi="Calibri" w:cs="Calibri"/>
          <w:szCs w:val="24"/>
        </w:rPr>
        <w:t xml:space="preserve"> (Jakarta: PT Raja Grafindo Persada, 2008).</w:t>
      </w:r>
      <w:r w:rsidRPr="00CF5826">
        <w:rPr>
          <w:rFonts w:asciiTheme="minorHAnsi" w:hAnsiTheme="minorHAnsi" w:cstheme="minorHAnsi"/>
        </w:rPr>
        <w:fldChar w:fldCharType="end"/>
      </w:r>
      <w:r w:rsidRPr="00CF5826">
        <w:rPr>
          <w:rFonts w:asciiTheme="minorHAnsi" w:hAnsiTheme="minorHAnsi" w:cstheme="minorHAnsi"/>
          <w:lang w:val="en-US"/>
        </w:rPr>
        <w:t xml:space="preserve"> h.02</w:t>
      </w:r>
    </w:p>
  </w:footnote>
  <w:footnote w:id="11">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t xml:space="preserve"> </w:t>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{"citationID":"OpROz73e","properties":{"formattedCitation":"Murni, \\uc0\\u8220{}Perkembangan Fisik, Kognitif, Dan Psikososial Pada Masa Kanak-Kanak Awal.,\\uc0\\u8221{} {\\i{}Jurnal Psikologi Kognitif}, 2017.","plainCitation":"Murni, “Perkembangan Fisik, Kognitif, Dan Psikososial Pada Masa Kanak-Kanak Awal.,” Jurnal Psikologi Kognitif, 2017.","noteIndex":10},"citationItems":[{"id":"sRcfqCqD/kjiSRFbQ","uris":["http://www.mendeley.com/documents/?uuid=b6080213-87b8-468d-bc16-db3f156b458e","http://www.mendeley.com/documents/?uuid=4dd015f6-af43-4105-a611-fc525832f170"],"itemData":{"author":[{"dropping-particle":"","family":"Murni","given":"","non-dropping-particle":"","parse-names":false,"suffix":""}],"container-title":"Jurnal Psikologi Kognitif","id":"ITEM-1","issued":{"date-parts":[["2017"]]},"title":"Perkembangan Fisik, Kognitif, dan Psikososial Pada Masa Kanak-Kanak Awal.","type":"article-journal"}}],"schema":"https://github.com/citation-style-language/schema/raw/master/csl-citation.json"}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Murni, “Perkembangan Fisik, Kognitif, Dan Psikososial Pada Masa Kanak-Kanak Awal.,” </w:t>
      </w:r>
      <w:r w:rsidR="00C245A1" w:rsidRPr="00C245A1">
        <w:rPr>
          <w:rFonts w:ascii="Calibri" w:hAnsi="Calibri" w:cs="Calibri"/>
          <w:i/>
          <w:iCs/>
          <w:szCs w:val="24"/>
        </w:rPr>
        <w:t>Jurnal Psikologi Kognitif</w:t>
      </w:r>
      <w:r w:rsidR="00C245A1" w:rsidRPr="00C245A1">
        <w:rPr>
          <w:rFonts w:ascii="Calibri" w:hAnsi="Calibri" w:cs="Calibri"/>
          <w:szCs w:val="24"/>
        </w:rPr>
        <w:t>, 2017.</w:t>
      </w:r>
      <w:r w:rsidRPr="00CF5826">
        <w:rPr>
          <w:rFonts w:asciiTheme="minorHAnsi" w:hAnsiTheme="minorHAnsi" w:cstheme="minorHAnsi"/>
        </w:rPr>
        <w:fldChar w:fldCharType="end"/>
      </w:r>
    </w:p>
  </w:footnote>
  <w:footnote w:id="12">
    <w:p w:rsidR="00C245A1" w:rsidRPr="00C245A1" w:rsidRDefault="00C245A1">
      <w:pPr>
        <w:pStyle w:val="FootnoteText"/>
        <w:rPr>
          <w:lang w:val="en-US"/>
        </w:rPr>
      </w:pPr>
      <w:r>
        <w:rPr>
          <w:rStyle w:val="FootnoteReference"/>
        </w:rPr>
        <w:footnoteRef/>
      </w:r>
      <w:r>
        <w:t xml:space="preserve"> </w:t>
      </w:r>
      <w:r>
        <w:fldChar w:fldCharType="begin"/>
      </w:r>
      <w:r>
        <w:instrText xml:space="preserve"> ADDIN ZOTERO_ITEM CSL_CITATION {"citationID":"04jcJLgK","properties":{"formattedCitation":"Ardi Yansyah, \\uc0\\u8220{}ANALISIS FAKTOR KEGAGALAN PROMOSI KESEHATAN DALAM PEMBERIAN ASI EKSKLUSIF OLEH IBU BEKERJA,\\uc0\\u8221{} {\\i{}Human Care Journal} 5, no. 4 (2020): 1088\\uc0\\u8211{}97.","plainCitation":"Ardi Yansyah, “ANALISIS FAKTOR KEGAGALAN PROMOSI KESEHATAN DALAM PEMBERIAN ASI EKSKLUSIF OLEH IBU BEKERJA,” Human Care Journal 5, no. 4 (2020): 1088–97.","noteIndex":12},"citationItems":[{"id":72,"uris":["http://zotero.org/users/local/ZUPyEtVt/items/69Z47BFP"],"itemData":{"id":72,"type":"article-journal","container-title":"Human Care Journal","ISSN":"2528-665X","issue":"4","journalAbbreviation":"Human Care Journal","page":"1088-1097","title":"ANALISIS FAKTOR KEGAGALAN PROMOSI KESEHATAN DALAM PEMBERIAN ASI EKSKLUSIF OLEH IBU BEKERJA","volume":"5","author":[{"family":"Yansyah","given":"Ardi"}],"issued":{"date-parts":[["2020"]]}}}],"schema":"https://github.com/citation-style-language/schema/raw/master/csl-citation.json"} </w:instrText>
      </w:r>
      <w:r>
        <w:fldChar w:fldCharType="separate"/>
      </w:r>
      <w:r w:rsidRPr="00C245A1">
        <w:rPr>
          <w:szCs w:val="24"/>
        </w:rPr>
        <w:t xml:space="preserve">Ardi Yansyah, “ANALISIS FAKTOR KEGAGALAN PROMOSI KESEHATAN DALAM PEMBERIAN ASI EKSKLUSIF OLEH IBU BEKERJA,” </w:t>
      </w:r>
      <w:r w:rsidRPr="00C245A1">
        <w:rPr>
          <w:i/>
          <w:iCs/>
          <w:szCs w:val="24"/>
        </w:rPr>
        <w:t>Human Care Journal</w:t>
      </w:r>
      <w:r w:rsidRPr="00C245A1">
        <w:rPr>
          <w:szCs w:val="24"/>
        </w:rPr>
        <w:t xml:space="preserve"> 5, no. 4 (2020): 1088–97.</w:t>
      </w:r>
      <w:r>
        <w:fldChar w:fldCharType="end"/>
      </w:r>
    </w:p>
  </w:footnote>
  <w:footnote w:id="13">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t xml:space="preserve"> </w:t>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{"citationID":"IAMABpE4","properties":{"formattedCitation":"Khoirul Bariyyah Hidayati, \\uc0\\u8220{}Konsep Diri, Adversity Quention Dan Penyesuaian Diri Pada Remaja,\\uc0\\u8221{} {\\i{}Jurnal Psikologi Indonesia}, 2016.","plainCitation":"Khoirul Bariyyah Hidayati, “Konsep Diri, Adversity Quention Dan Penyesuaian Diri Pada Remaja,” Jurnal Psikologi Indonesia, 2016.","noteIndex":11},"citationItems":[{"id":"sRcfqCqD/tlWsuVaY","uris":["http://www.mendeley.com/documents/?uuid=398f078f-d8ac-45e3-afc8-754828187f48","http://www.mendeley.com/documents/?uuid=8e72ae9e-1ceb-4cc2-8f13-0f376fdd8730"],"itemData":{"author":[{"dropping-particle":"","family":"Hidayati","given":"Khoirul Bariyyah","non-dropping-particle":"","parse-names":false,"suffix":""}],"container-title":"Jurnal Psikologi Indonesia","id":"ITEM-1","issued":{"date-parts":[["2016"]]},"title":"Konsep Diri, Adversity Quention dan Penyesuaian Diri Pada Remaja","type":"article-journal"}}],"schema":"https://github.com/citation-style-language/schema/raw/master/csl-citation.json"}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Khoirul Bariyyah Hidayati, “Konsep Diri, Adversity Quention Dan Penyesuaian Diri Pada Remaja,” </w:t>
      </w:r>
      <w:r w:rsidR="00C245A1" w:rsidRPr="00C245A1">
        <w:rPr>
          <w:rFonts w:ascii="Calibri" w:hAnsi="Calibri" w:cs="Calibri"/>
          <w:i/>
          <w:iCs/>
          <w:szCs w:val="24"/>
        </w:rPr>
        <w:t>Jurnal Psikologi Indonesia</w:t>
      </w:r>
      <w:r w:rsidR="00C245A1" w:rsidRPr="00C245A1">
        <w:rPr>
          <w:rFonts w:ascii="Calibri" w:hAnsi="Calibri" w:cs="Calibri"/>
          <w:szCs w:val="24"/>
        </w:rPr>
        <w:t>, 2016.</w:t>
      </w:r>
      <w:r w:rsidRPr="00CF5826">
        <w:rPr>
          <w:rFonts w:asciiTheme="minorHAnsi" w:hAnsiTheme="minorHAnsi" w:cstheme="minorHAnsi"/>
        </w:rPr>
        <w:fldChar w:fldCharType="end"/>
      </w:r>
    </w:p>
  </w:footnote>
  <w:footnote w:id="14">
    <w:p w:rsidR="0005563B" w:rsidRPr="00CF5826" w:rsidRDefault="0005563B" w:rsidP="0005563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lang w:val="en-US"/>
        </w:rPr>
        <w:t xml:space="preserve">Sidik, Tokoh Masyarakat Desa Matra Manunggal, </w:t>
      </w:r>
      <w:r w:rsidRPr="00CF5826">
        <w:rPr>
          <w:rFonts w:asciiTheme="minorHAnsi" w:hAnsiTheme="minorHAnsi" w:cstheme="minorHAnsi"/>
          <w:i/>
          <w:iCs/>
          <w:lang w:val="en-US"/>
        </w:rPr>
        <w:t>Wawancara,</w:t>
      </w:r>
      <w:r w:rsidRPr="00CF5826">
        <w:rPr>
          <w:rFonts w:asciiTheme="minorHAnsi" w:hAnsiTheme="minorHAnsi" w:cstheme="minorHAnsi"/>
          <w:lang w:val="en-US"/>
        </w:rPr>
        <w:t xml:space="preserve"> 26 Desember 2022.</w:t>
      </w:r>
    </w:p>
  </w:footnote>
  <w:footnote w:id="15">
    <w:p w:rsidR="00174A25" w:rsidRPr="00CF5826" w:rsidRDefault="00174A25" w:rsidP="00174A25">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{"citationID":"WAOiK7Q2","properties":{"formattedCitation":"Hafied Cangara, {\\i{}Perencanaan Dan Strategi Komunikasi} (Jakarta: Raja Grafindo, 2013).","plainCitation":"Hafied Cangara, Perencanaan Dan Strategi Komunikasi (Jakarta: Raja Grafindo, 2013).","noteIndex":13},"citationItems":[{"id":"sRcfqCqD/faHkGkNz","uris":["http://www.mendeley.com/documents/?uuid=17dfe7e0-a4dc-444e-a79d-b7d1561c0de4","http://www.mendeley.com/documents/?uuid=f56987e4-3ba2-4c15-90bd-98691c4b36cf","http://www.mendeley.com/documents/?uuid=e5d1c316-c9aa-4a45-aac9-b0c534e4b12b"],"itemData":{"author":[{"dropping-particle":"","family":"Hafied Cangara","given":"","non-dropping-particle":"","parse-names":false,"suffix":""}],"id":"ITEM-1","issued":{"date-parts":[["2013"]]},"publisher":"Raja Grafindo","publisher-place":"Jakarta","title":"Perencanaan dan Strategi Komunikasi","type":"book"}}],"schema":"https://github.com/citation-style-language/schema/raw/master/csl-citation.json"}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Hafied Cangara, </w:t>
      </w:r>
      <w:r w:rsidR="00C245A1" w:rsidRPr="00C245A1">
        <w:rPr>
          <w:rFonts w:ascii="Calibri" w:hAnsi="Calibri" w:cs="Calibri"/>
          <w:i/>
          <w:iCs/>
          <w:szCs w:val="24"/>
        </w:rPr>
        <w:t>Perencanaan Dan Strategi Komunikasi</w:t>
      </w:r>
      <w:r w:rsidR="00C245A1" w:rsidRPr="00C245A1">
        <w:rPr>
          <w:rFonts w:ascii="Calibri" w:hAnsi="Calibri" w:cs="Calibri"/>
          <w:szCs w:val="24"/>
        </w:rPr>
        <w:t xml:space="preserve"> (Jakarta: Raja Grafindo, 2013).</w:t>
      </w:r>
      <w:r w:rsidRPr="00CF5826">
        <w:rPr>
          <w:rFonts w:asciiTheme="minorHAnsi" w:hAnsiTheme="minorHAnsi" w:cstheme="minorHAnsi"/>
        </w:rPr>
        <w:fldChar w:fldCharType="end"/>
      </w:r>
      <w:r w:rsidRPr="00CF5826">
        <w:rPr>
          <w:rFonts w:asciiTheme="minorHAnsi" w:hAnsiTheme="minorHAnsi" w:cstheme="minorHAnsi"/>
          <w:lang w:val="en-US"/>
        </w:rPr>
        <w:t>Jakarta: Raja Grafindo,2013). h.35</w:t>
      </w:r>
    </w:p>
  </w:footnote>
  <w:footnote w:id="16">
    <w:p w:rsidR="00C245A1" w:rsidRPr="00C245A1" w:rsidRDefault="00C245A1">
      <w:pPr>
        <w:pStyle w:val="FootnoteText"/>
        <w:rPr>
          <w:lang w:val="en-US"/>
        </w:rPr>
      </w:pPr>
      <w:r>
        <w:rPr>
          <w:rStyle w:val="FootnoteReference"/>
        </w:rPr>
        <w:footnoteRef/>
      </w:r>
      <w:r>
        <w:t xml:space="preserve"> </w:t>
      </w:r>
      <w:r>
        <w:fldChar w:fldCharType="begin"/>
      </w:r>
      <w:r>
        <w:instrText xml:space="preserve"> ADDIN ZOTERO_ITEM CSL_CITATION {"citationID":"XjP8WQxL","properties":{"formattedCitation":"Ardiyansyah Ardiyansyah and Ayu Nurkhayati, \\uc0\\u8220{}Peranan Komunikasi Partisipatif Opinion Leader Dalam Mendukung Percepatan Vaksinasi Covid-19,\\uc0\\u8221{} {\\i{}Jurnal Ilmiah Universitas Batanghari Jambi} 23, no. 1 (2023): 831\\uc0\\u8211{}38.","plainCitation":"Ardiyansyah Ardiyansyah and Ayu Nurkhayati, “Peranan Komunikasi Partisipatif Opinion Leader Dalam Mendukung Percepatan Vaksinasi Covid-19,” Jurnal Ilmiah Universitas Batanghari Jambi 23, no. 1 (2023): 831–38.","noteIndex":16},"citationItems":[{"id":69,"uris":["http://zotero.org/users/local/ZUPyEtVt/items/MXZFHUIQ"],"itemData":{"id":69,"type":"article-journal","container-title":"Jurnal Ilmiah Universitas Batanghari Jambi","ISSN":"2549-4236","issue":"1","journalAbbreviation":"Jurnal Ilmiah Universitas Batanghari Jambi","page":"831-838","title":"Peranan Komunikasi Partisipatif Opinion Leader dalam Mendukung Percepatan Vaksinasi Covid-19","volume":"23","author":[{"family":"Ardiyansyah","given":"Ardiyansyah"},{"family":"Nurkhayati","given":"Ayu"}],"issued":{"date-parts":[["2023"]]}}}],"schema":"https://github.com/citation-style-language/schema/raw/master/csl-citation.json"} </w:instrText>
      </w:r>
      <w:r>
        <w:fldChar w:fldCharType="separate"/>
      </w:r>
      <w:r w:rsidRPr="00C245A1">
        <w:rPr>
          <w:szCs w:val="24"/>
        </w:rPr>
        <w:t xml:space="preserve">Ardiyansyah Ardiyansyah and Ayu Nurkhayati, “Peranan Komunikasi Partisipatif Opinion Leader Dalam Mendukung Percepatan Vaksinasi Covid-19,” </w:t>
      </w:r>
      <w:r w:rsidRPr="00C245A1">
        <w:rPr>
          <w:i/>
          <w:iCs/>
          <w:szCs w:val="24"/>
        </w:rPr>
        <w:t>Jurnal Ilmiah Universitas Batanghari Jambi</w:t>
      </w:r>
      <w:r w:rsidRPr="00C245A1">
        <w:rPr>
          <w:szCs w:val="24"/>
        </w:rPr>
        <w:t xml:space="preserve"> 23, no. 1 (2023): 831–38.</w:t>
      </w:r>
      <w:r>
        <w:fldChar w:fldCharType="end"/>
      </w:r>
    </w:p>
  </w:footnote>
  <w:footnote w:id="17">
    <w:p w:rsidR="00174A25" w:rsidRPr="00CF5826" w:rsidRDefault="00174A25" w:rsidP="00174A25">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{"citationID":"g5rkv6qZ","properties":{"formattedCitation":"Sari Ramadanty, \\uc0\\u8220{}Penggunaan Komunikasi Fatis Dalam Pengelolaan Hubungan Di Tempat Kerja,\\uc0\\u8221{} {\\i{}Jurnal Ilmu Komunikasi}, 2014.","plainCitation":"Sari Ramadanty, “Penggunaan Komunikasi Fatis Dalam Pengelolaan Hubungan Di Tempat Kerja,” Jurnal Ilmu Komunikasi, 2014.","noteIndex":14},"citationItems":[{"id":"sRcfqCqD/mE1eV7uu","uris":["http://www.mendeley.com/documents/?uuid=da1919a1-078d-43bb-8b2a-2bd7f8d740f1","http://www.mendeley.com/documents/?uuid=1bb59424-ca5c-43ab-8fe7-5dd0386ac33f","http://www.mendeley.com/documents/?uuid=dbf67c65-01c6-4970-82d0-049e205fa48d"],"itemData":{"author":[{"dropping-particle":"","family":"Sari Ramadanty","given":"","non-dropping-particle":"","parse-names":false,"suffix":""}],"container-title":"Jurnal Ilmu Komunikasi","id":"ITEM-1","issued":{"date-parts":[["2014"]]},"title":"Penggunaan Komunikasi Fatis dalam Pengelolaan Hubungan Di Tempat Kerja","type":"article-journal"}}],"schema":"https://github.com/citation-style-language/schema/raw/master/csl-citation.json"}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Sari Ramadanty, “Penggunaan Komunikasi Fatis Dalam Pengelolaan Hubungan Di Tempat Kerja,” </w:t>
      </w:r>
      <w:r w:rsidR="00C245A1" w:rsidRPr="00C245A1">
        <w:rPr>
          <w:rFonts w:ascii="Calibri" w:hAnsi="Calibri" w:cs="Calibri"/>
          <w:i/>
          <w:iCs/>
          <w:szCs w:val="24"/>
        </w:rPr>
        <w:t>Jurnal Ilmu Komunikasi</w:t>
      </w:r>
      <w:r w:rsidR="00C245A1" w:rsidRPr="00C245A1">
        <w:rPr>
          <w:rFonts w:ascii="Calibri" w:hAnsi="Calibri" w:cs="Calibri"/>
          <w:szCs w:val="24"/>
        </w:rPr>
        <w:t>, 2014.</w:t>
      </w:r>
      <w:r w:rsidRPr="00CF5826">
        <w:rPr>
          <w:rFonts w:asciiTheme="minorHAnsi" w:hAnsiTheme="minorHAnsi" w:cstheme="minorHAnsi"/>
        </w:rPr>
        <w:fldChar w:fldCharType="end"/>
      </w:r>
    </w:p>
  </w:footnote>
  <w:footnote w:id="18">
    <w:p w:rsidR="00C245A1" w:rsidRPr="00C245A1" w:rsidRDefault="00C245A1">
      <w:pPr>
        <w:pStyle w:val="FootnoteText"/>
        <w:rPr>
          <w:lang w:val="en-US"/>
        </w:rPr>
      </w:pPr>
      <w:r>
        <w:rPr>
          <w:rStyle w:val="FootnoteReference"/>
        </w:rPr>
        <w:footnoteRef/>
      </w:r>
      <w:r>
        <w:t xml:space="preserve"> </w:t>
      </w:r>
      <w:r>
        <w:fldChar w:fldCharType="begin"/>
      </w:r>
      <w:r>
        <w:instrText xml:space="preserve"> ADDIN ZOTERO_ITEM CSL_CITATION {"citationID":"J0B7fs1g","properties":{"formattedCitation":"Maielayuskha Maielayuskha and Ardiyansyah Ardiyansyah, \\uc0\\u8220{}ANALISIS KOMUNIKASI KESEHATAN BIDAN DESA DALAM UPAYA PENCEGAHAN STUNTING,\\uc0\\u8221{} {\\i{}MEDIAKOM} 4, no. 2 (February 28, 2021): 114\\uc0\\u8211{}21, https://doi.org/10.32528/mdk.v4i2.5851.","plainCitation":"Maielayuskha Maielayuskha and Ardiyansyah Ardiyansyah, “ANALISIS KOMUNIKASI KESEHATAN BIDAN DESA DALAM UPAYA PENCEGAHAN STUNTING,” MEDIAKOM 4, no. 2 (February 28, 2021): 114–21, https://doi.org/10.32528/mdk.v4i2.5851.","noteIndex":18},"citationItems":[{"id":139,"uris":["http://zotero.org/users/local/ZUPyEtVt/items/V927E5C4"],"itemData":{"id":139,"type":"article-journal","abstract":"The health of pregnant women, infants and toddlers are one of the most influential factors in the welfare of society in Indonesia, especially in rural areas. Currently, one of the health problems in rural areas that is becoming a significant concern is stunting. In reducing this problem, communicators are needed to convey the information related to children's height is shorter than their age to villagers with babies, toddlers, and pregnant women. The village midwives are the communicators who have an essential role in providing information services to the villagers. They use persuasion techniques to increase the quality and quantity of the delivered message. This research was conducted at the Polindes in Baru Village, Maro Sebo District, Muaro Jambi Regency. Through qualitative research, the researcher describes two health communication persuasion techniques used by village midwives. First, the intensification tactic is through the repetition of messages about nutritious food for infants and toddlers to avoid and reduce stunting. This tactic is conducted through counselling activities to the villagers' homes during Covid-19. Second, the omission tactic is through the delivery of subtle messages using the local language with the aim that critical messages can cover subtle messages through spoken words. The village midwife's health communication process obstacle is that health workers do not play their role as communicators in conveying information about stunting.","container-title":"MEDIAKOM","DOI":"10.32528/mdk.v4i2.5851","ISSN":"2656-5706","issue":"2","language":"id","license":"Copyright (c) 2021 MEDIAKOM","note":"number: 2","page":"114-121","source":"jurnal.unmuhjember.ac.id","title":"ANALISIS KOMUNIKASI KESEHATAN BIDAN DESA DALAM UPAYA PENCEGAHAN STUNTING","volume":"4","author":[{"family":"Maielayuskha","given":"Maielayuskha"},{"family":"Ardiyansyah","given":"Ardiyansyah"}],"issued":{"date-parts":[["2021",2,28]]}}}],"schema":"https://github.com/citation-style-language/schema/raw/master/csl-citation.json"} </w:instrText>
      </w:r>
      <w:r>
        <w:fldChar w:fldCharType="separate"/>
      </w:r>
      <w:r w:rsidRPr="00C245A1">
        <w:rPr>
          <w:szCs w:val="24"/>
        </w:rPr>
        <w:t xml:space="preserve">Maielayuskha Maielayuskha and Ardiyansyah Ardiyansyah, “ANALISIS KOMUNIKASI KESEHATAN BIDAN DESA DALAM UPAYA PENCEGAHAN STUNTING,” </w:t>
      </w:r>
      <w:r w:rsidRPr="00C245A1">
        <w:rPr>
          <w:i/>
          <w:iCs/>
          <w:szCs w:val="24"/>
        </w:rPr>
        <w:t>MEDIAKOM</w:t>
      </w:r>
      <w:r w:rsidRPr="00C245A1">
        <w:rPr>
          <w:szCs w:val="24"/>
        </w:rPr>
        <w:t xml:space="preserve"> 4, no. 2 (February 28, 2021): 114–21, https://doi.org/10.32528/mdk.v4i2.5851.</w:t>
      </w:r>
      <w:r>
        <w:fldChar w:fldCharType="end"/>
      </w:r>
    </w:p>
  </w:footnote>
  <w:footnote w:id="19">
    <w:p w:rsidR="003924CB" w:rsidRPr="00CF5826" w:rsidRDefault="003924CB" w:rsidP="003924CB">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{"citationID":"mWLsPuYC","properties":{"formattedCitation":"Hendri Gunawan, \\uc0\\u8220{}Jenis Pola Komunikasi Orang Tua Dengan Anak Perokok Aktif Di Desa Jembayan Kecamatan Loa Kulu,\\uc0\\u8221{} {\\i{}Jurnal Ilmu Komunikasi}, 2013.","plainCitation":"Hendri Gunawan, “Jenis Pola Komunikasi Orang Tua Dengan Anak Perokok Aktif Di Desa Jembayan Kecamatan Loa Kulu,” Jurnal Ilmu Komunikasi, 2013.","noteIndex":15},"citationItems":[{"id":"sRcfqCqD/YjzPdpKU","uris":["http://www.mendeley.com/documents/?uuid=8232fcb2-7d03-40ee-a2b6-4efb6cc70ae8","http://www.mendeley.com/documents/?uuid=d2fb3f31-20aa-44b7-b7a0-dc68268ad86a","http://www.mendeley.com/documents/?uuid=247c77a1-ca0a-4948-b16f-0a44c52c43f6"],"itemData":{"author":[{"dropping-particle":"","family":"Hendri Gunawan","given":"","non-dropping-particle":"","parse-names":false,"suffix":""}],"container-title":"Jurnal Ilmu Komunikasi","id":"ITEM-1","issued":{"date-parts":[["2013"]]},"title":"Jenis Pola Komunikasi Orang Tua Dengan Anak Perokok Aktif di Desa Jembayan Kecamatan Loa Kulu","type":"article-journal"}}],"schema":"https://github.com/citation-style-language/schema/raw/master/csl-citation.json"}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Hendri Gunawan, “Jenis Pola Komunikasi Orang Tua Dengan Anak Perokok Aktif Di Desa Jembayan Kecamatan Loa Kulu,” </w:t>
      </w:r>
      <w:r w:rsidR="00C245A1" w:rsidRPr="00C245A1">
        <w:rPr>
          <w:rFonts w:ascii="Calibri" w:hAnsi="Calibri" w:cs="Calibri"/>
          <w:i/>
          <w:iCs/>
          <w:szCs w:val="24"/>
        </w:rPr>
        <w:t>Jurnal Ilmu Komunikasi</w:t>
      </w:r>
      <w:r w:rsidR="00C245A1" w:rsidRPr="00C245A1">
        <w:rPr>
          <w:rFonts w:ascii="Calibri" w:hAnsi="Calibri" w:cs="Calibri"/>
          <w:szCs w:val="24"/>
        </w:rPr>
        <w:t>, 2013.</w:t>
      </w:r>
      <w:r w:rsidRPr="00CF5826">
        <w:rPr>
          <w:rFonts w:asciiTheme="minorHAnsi" w:hAnsiTheme="minorHAnsi" w:cstheme="minorHAnsi"/>
        </w:rPr>
        <w:fldChar w:fldCharType="end"/>
      </w:r>
    </w:p>
  </w:footnote>
  <w:footnote w:id="20">
    <w:p w:rsidR="00B7770D" w:rsidRPr="00CF5826" w:rsidRDefault="00B7770D" w:rsidP="00B7770D">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 xml:space="preserve"> </w:t>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{"citationID":"glrXiz9t","properties":{"formattedCitation":"Syaepul Manan, \\uc0\\u8220{}Pembinaan Akhlak Mulia Melalui Keteladanan Dan Pembiasaan,\\uc0\\u8221{} {\\i{}Jurnal Pendidikan Agama Islam-Ta\\uc0\\u8217{}lim} XV, no. 2 (2017): 1.","plainCitation":"Syaepul Manan, “Pembinaan Akhlak Mulia Melalui Keteladanan Dan Pembiasaan,” Jurnal Pendidikan Agama Islam-Ta’lim XV, no. 2 (2017): 1.","noteIndex":16},"citationItems":[{"id":"sRcfqCqD/fiEyUSOT","uris":["http://www.mendeley.com/documents/?uuid=674f3f8b-05ca-49cd-a49e-83bb0857f6b5"],"itemData":{"abstract":"Keteladanan dan pembiasaan dalam pendidikan amat dibutuhkan karena secara psikologis, peserta didik lebih banyak mencontoh prilaku atau sosok figur yang diidolakannya termasuk gurunya. Pembiasaan juga tak kalah pentingnya dalam kegiatan pembelajaran. Hal ini disebabkan karena setiap pengetahuan atau tingkah laku yang diperoleh dengan pembiasaan akan sangat sulit mengubah atau menghilangkannya sehingga cara ini amat berguna dalam mendidik anak. Penelitian ini merupakan penelitian kualitatif dengan mengambil lokasi di MTs. Al Inayah Kota Bandung. Pengumpulan data dilakukan dengan mengadakan pengamatan, wawancara mendalam dan dokumentasi. Analisis data dilakukan dengan menelaah seluruh data, mereduksinya, menyusunnya dalam satuan, mengkategorikannya, memeriksa keabsahan data kemudian menarik kesimpulan. Hasil penelitian menunjukkan: (1) Pelaksanaan pembinaan akhlak mulia di MTs Al terimplementasikan ke dalam program rutinitas dan insindental yang menjadi keharusan bagi peserta didik. Adapun bentuk keteladanan yang ditunjukkan oleh guru-guru meliputi disiplin waktu, disiplin menegakkan aturan, disiplin dalam bersikap, disiplin dalam beribadah. Sedangkan pembiasaan meliputi pembiasaan mengucapkan salam kepada guru ketika bertemu, membaca asmaul husna, tadarus Al-Qur`ān, sholat ḍuha berjamaah, Tausyiah ḍuḥa, berdoa sebelum dan sesudah pembelajaran, muhaḍarah dan upacara bendera di hari senin, hidup bersih dan ekstrakurikuler kesenian dan keagamaan; (2) Materi pembinaan akhlak yaitu materi tentang kedisiplinan dan keagamaan;(3) Evaluasi yang dilakukan berbentuk rapat bulanan yang berisi laporan tentang sejauh mana pembinaan yang mereka lakukan dengan kepala madrasah sebagai controlling;(4) Faktor pendukung: a) adanya kerjasama yang baik antara pihak Kepala Madrasah, Guru, wali kelas dan seluruh tenaga kependidikan, b) faktor keluarga (orang tua) yang ikut berpartisipasi aktif dalam memberikan perhatian pada anak untuk selalu mengajarkan yang baik dan selalu menjadi tauladan yang baik, c) peserta didik sebagian berada di lingkungan pesantren sehingga keadaan peserta didik lebih terkontrol. Sedangkan faktor penghambatnya adalah: a) pergaulan peserta didik di luar jam pelajaran dengan lingkungan luar yang terkadang membawa arah yang negatif, b) pengawasan yang masih kurang dari guru bagi peserta didik yang tidak mengikuti pembiasaan, karena masih ditemukan peserta didik ketika membaca asmaul husna, tadarus Al-Qur`ān dan şalat ḍuha mereka belum serius, gaduh dalam…","author":[{"dropping-particle":"","family":"Syaepul Manan","given":"","non-dropping-particle":"","parse-names":false,"suffix":""}],"container-title":"Jurnal Pendidikan Agama Islam-Ta’lim","id":"ITEM-1","issue":"2","issued":{"date-parts":[["2017"]]},"page":"1","title":"Pembinaan Akhlak Mulia Melalui Keteladanan dan Pembiasaan","type":"article-journal","volume":"XV"}}],"schema":"https://github.com/citation-style-language/schema/raw/master/csl-citation.json"}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Syaepul Manan, “Pembinaan Akhlak Mulia Melalui Keteladanan Dan Pembiasaan,” </w:t>
      </w:r>
      <w:r w:rsidR="00C245A1" w:rsidRPr="00C245A1">
        <w:rPr>
          <w:rFonts w:ascii="Calibri" w:hAnsi="Calibri" w:cs="Calibri"/>
          <w:i/>
          <w:iCs/>
          <w:szCs w:val="24"/>
        </w:rPr>
        <w:t>Jurnal Pendidikan Agama Islam-Ta’lim</w:t>
      </w:r>
      <w:r w:rsidR="00C245A1" w:rsidRPr="00C245A1">
        <w:rPr>
          <w:rFonts w:ascii="Calibri" w:hAnsi="Calibri" w:cs="Calibri"/>
          <w:szCs w:val="24"/>
        </w:rPr>
        <w:t xml:space="preserve"> XV, no. 2 (2017): 1.</w:t>
      </w:r>
      <w:r w:rsidRPr="00CF5826">
        <w:rPr>
          <w:rFonts w:asciiTheme="minorHAnsi" w:hAnsiTheme="minorHAnsi" w:cstheme="minorHAnsi"/>
        </w:rPr>
        <w:fldChar w:fldCharType="end"/>
      </w:r>
    </w:p>
  </w:footnote>
  <w:footnote w:id="21">
    <w:p w:rsidR="00B7770D" w:rsidRPr="00CF5826" w:rsidRDefault="00B7770D" w:rsidP="00B7770D">
      <w:pPr>
        <w:pStyle w:val="FootnoteText"/>
        <w:ind w:firstLine="720"/>
        <w:jc w:val="both"/>
        <w:rPr>
          <w:rFonts w:asciiTheme="minorHAnsi" w:hAnsiTheme="minorHAnsi" w:cstheme="minorHAnsi"/>
          <w:lang w:val="en-US"/>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{"citationID":"C8CnEwDV","properties":{"formattedCitation":"Firdaus, \\uc0\\u8220{}Membentuk Pribadi Berakhlakul Kharimah Secara Psikologis,\\uc0\\u8221{} {\\i{}Jurnal Al-Dzikra}, 2017.","plainCitation":"Firdaus, “Membentuk Pribadi Berakhlakul Kharimah Secara Psikologis,” Jurnal Al-Dzikra, 2017.","noteIndex":17},"citationItems":[{"id":"sRcfqCqD/gbkAkdvh","uris":["http://www.mendeley.com/documents/?uuid=ace9499e-64c9-41dc-abe5-8c29f065232b","http://www.mendeley.com/documents/?uuid=14feecae-b808-410c-be5a-025c734dc475","http://www.mendeley.com/documents/?uuid=0450e7b2-3aaf-4909-a01f-b5dd2f9f4ed5"],"itemData":{"author":[{"dropping-particle":"","family":"Firdaus","given":"","non-dropping-particle":"","parse-names":false,"suffix":""}],"container-title":"Jurnal Al-Dzikra","id":"ITEM-1","issued":{"date-parts":[["2017"]]},"title":"Membentuk Pribadi Berakhlakul Kharimah Secara Psikologis","type":"article-journal"}}],"schema":"https://github.com/citation-style-language/schema/raw/master/csl-citation.json"}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Firdaus, “Membentuk Pribadi Berakhlakul Kharimah Secara Psikologis,” </w:t>
      </w:r>
      <w:r w:rsidR="00C245A1" w:rsidRPr="00C245A1">
        <w:rPr>
          <w:rFonts w:ascii="Calibri" w:hAnsi="Calibri" w:cs="Calibri"/>
          <w:i/>
          <w:iCs/>
          <w:szCs w:val="24"/>
        </w:rPr>
        <w:t>Jurnal Al-Dzikra</w:t>
      </w:r>
      <w:r w:rsidR="00C245A1" w:rsidRPr="00C245A1">
        <w:rPr>
          <w:rFonts w:ascii="Calibri" w:hAnsi="Calibri" w:cs="Calibri"/>
          <w:szCs w:val="24"/>
        </w:rPr>
        <w:t>, 2017.</w:t>
      </w:r>
      <w:r w:rsidRPr="00CF5826">
        <w:rPr>
          <w:rFonts w:asciiTheme="minorHAnsi" w:hAnsiTheme="minorHAnsi" w:cstheme="minorHAnsi"/>
        </w:rPr>
        <w:fldChar w:fldCharType="end"/>
      </w:r>
    </w:p>
  </w:footnote>
  <w:footnote w:id="22">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{"citationID":"Evju8u65","properties":{"formattedCitation":"Rahmah Johar Muhsin, \\uc0\\u8220{}Peningkatan Kemampuan Pemahaman Dan Pemecahan Masalah Matematis Melalui Pembelajaran Dengan Pendekatan Kontekstual.,\\uc0\\u8221{} {\\i{}Jurnal Pendidikan}, 2013.","plainCitation":"Rahmah Johar Muhsin, “Peningkatan Kemampuan Pemahaman Dan Pemecahan Masalah Matematis Melalui Pembelajaran Dengan Pendekatan Kontekstual.,” Jurnal Pendidikan, 2013.","noteIndex":18},"citationItems":[{"id":"sRcfqCqD/nde8DSi5","uris":["http://www.mendeley.com/documents/?uuid=bc918837-ee96-4795-a1f2-1d288b09ede4","http://www.mendeley.com/documents/?uuid=21016292-e779-4dcb-9885-cb6434b57a05","http://www.mendeley.com/documents/?uuid=402dc2df-d1e1-4afc-8d76-9e65bb511965"],"itemData":{"author":[{"dropping-particle":"","family":"Muhsin","given":"Rahmah Johar","non-dropping-particle":"","parse-names":false,"suffix":""}],"container-title":"Jurnal Pendidikan","id":"ITEM-1","issued":{"date-parts":[["2013"]]},"title":"Peningkatan Kemampuan Pemahaman dan Pemecahan Masalah Matematis Melalui Pembelajaran Dengan Pendekatan Kontekstual.","type":"article-journal"}}],"schema":"https://github.com/citation-style-language/schema/raw/master/csl-citation.json"}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Rahmah Johar Muhsin, “Peningkatan Kemampuan Pemahaman Dan Pemecahan Masalah Matematis Melalui Pembelajaran Dengan Pendekatan Kontekstual.,” </w:t>
      </w:r>
      <w:r w:rsidR="00C245A1" w:rsidRPr="00C245A1">
        <w:rPr>
          <w:rFonts w:ascii="Calibri" w:hAnsi="Calibri" w:cs="Calibri"/>
          <w:i/>
          <w:iCs/>
          <w:szCs w:val="24"/>
        </w:rPr>
        <w:t>Jurnal Pendidikan</w:t>
      </w:r>
      <w:r w:rsidR="00C245A1" w:rsidRPr="00C245A1">
        <w:rPr>
          <w:rFonts w:ascii="Calibri" w:hAnsi="Calibri" w:cs="Calibri"/>
          <w:szCs w:val="24"/>
        </w:rPr>
        <w:t>, 2013.</w:t>
      </w:r>
      <w:r w:rsidRPr="00CF5826">
        <w:rPr>
          <w:rFonts w:asciiTheme="minorHAnsi" w:hAnsiTheme="minorHAnsi" w:cstheme="minorHAnsi"/>
        </w:rPr>
        <w:fldChar w:fldCharType="end"/>
      </w:r>
    </w:p>
  </w:footnote>
  <w:footnote w:id="23">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fldChar w:fldCharType="begin" w:fldLock="1"/>
      </w:r>
      <w:r w:rsidR="00C245A1">
        <w:rPr>
          <w:rFonts w:asciiTheme="minorHAnsi" w:hAnsiTheme="minorHAnsi" w:cstheme="minorHAnsi"/>
        </w:rPr>
        <w:instrText xml:space="preserve"> ADDIN ZOTERO_ITEM CSL_CITATION {"citationID":"KVsqieE9","properties":{"formattedCitation":"A. Sari, S., &amp; Widiyanto, \\uc0\\u8220{}Pemahaman Orang Tua Tentang Strategi Komunikasi Dalam Keluarga Untuk Membangun Hubungan Harmonis.,\\uc0\\u8221{} {\\i{}Jurnal Ilmiah Kesejahteraan Sosial}, 2020.","plainCitation":"A. Sari, S., &amp; Widiyanto, “Pemahaman Orang Tua Tentang Strategi Komunikasi Dalam Keluarga Untuk Membangun Hubungan Harmonis.,” Jurnal Ilmiah Kesejahteraan Sosial, 2020.","noteIndex":19},"citationItems":[{"id":"sRcfqCqD/Ytl4juoK","uris":["http://www.mendeley.com/documents/?uuid=479dc1a6-748a-4801-9cd1-6ba8cc95b847","http://www.mendeley.com/documents/?uuid=b18403fb-6368-4a0f-9eaa-62a38ede8644","http://www.mendeley.com/documents/?uuid=93cb0c6c-5b17-491d-bfe7-49ada71c3bb6"],"itemData":{"author":[{"dropping-particle":"","family":"Sari, S., &amp; Widiyanto","given":"A.","non-dropping-particle":"","parse-names":false,"suffix":""}],"container-title":"Jurnal Ilmiah Kesejahteraan Sosial","id":"ITEM-1","issued":{"date-parts":[["2020"]]},"title":"Pemahaman Orang Tua Tentang Strategi Komunikasi Dalam Keluarga Untuk Membangun Hubungan Harmonis.","type":"article-journal"}}],"schema":"https://github.com/citation-style-language/schema/raw/master/csl-citation.json"} </w:instrText>
      </w:r>
      <w:r w:rsidRPr="00CF5826">
        <w:rPr>
          <w:rFonts w:asciiTheme="minorHAnsi" w:hAnsiTheme="minorHAnsi" w:cstheme="minorHAnsi"/>
        </w:rPr>
        <w:fldChar w:fldCharType="separate"/>
      </w:r>
      <w:r w:rsidR="00C245A1" w:rsidRPr="00C245A1">
        <w:rPr>
          <w:rFonts w:ascii="Calibri" w:hAnsi="Calibri" w:cs="Calibri"/>
          <w:szCs w:val="24"/>
        </w:rPr>
        <w:t xml:space="preserve">A. Sari, S., &amp; Widiyanto, “Pemahaman Orang Tua Tentang Strategi Komunikasi Dalam Keluarga Untuk Membangun Hubungan Harmonis.,” </w:t>
      </w:r>
      <w:r w:rsidR="00C245A1" w:rsidRPr="00C245A1">
        <w:rPr>
          <w:rFonts w:ascii="Calibri" w:hAnsi="Calibri" w:cs="Calibri"/>
          <w:i/>
          <w:iCs/>
          <w:szCs w:val="24"/>
        </w:rPr>
        <w:t>Jurnal Ilmiah Kesejahteraan Sosial</w:t>
      </w:r>
      <w:r w:rsidR="00C245A1" w:rsidRPr="00C245A1">
        <w:rPr>
          <w:rFonts w:ascii="Calibri" w:hAnsi="Calibri" w:cs="Calibri"/>
          <w:szCs w:val="24"/>
        </w:rPr>
        <w:t>, 2020.</w:t>
      </w:r>
      <w:r w:rsidRPr="00CF5826">
        <w:rPr>
          <w:rFonts w:asciiTheme="minorHAnsi" w:hAnsiTheme="minorHAnsi" w:cstheme="minorHAnsi"/>
        </w:rPr>
        <w:fldChar w:fldCharType="end"/>
      </w:r>
    </w:p>
  </w:footnote>
  <w:footnote w:id="24">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 xml:space="preserve"> Santoso, Masyarakat Desa Matra Manunggal, </w:t>
      </w:r>
      <w:r w:rsidRPr="00CF5826">
        <w:rPr>
          <w:rFonts w:asciiTheme="minorHAnsi" w:hAnsiTheme="minorHAnsi" w:cstheme="minorHAnsi"/>
          <w:lang w:val="en-US"/>
        </w:rPr>
        <w:t>3</w:t>
      </w:r>
      <w:r w:rsidRPr="00CF5826">
        <w:rPr>
          <w:rFonts w:asciiTheme="minorHAnsi" w:hAnsiTheme="minorHAnsi" w:cstheme="minorHAnsi"/>
        </w:rPr>
        <w:t xml:space="preserve">  Februari 2023. </w:t>
      </w:r>
    </w:p>
  </w:footnote>
  <w:footnote w:id="25">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 xml:space="preserve"> Sutarja, Masyarakat Desa Matra Manunggal, 4 februari 2023.</w:t>
      </w:r>
    </w:p>
  </w:footnote>
  <w:footnote w:id="26">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 xml:space="preserve"> Sanusi, Masyarakat Desa Matra Manunggal, 2 Februari 2023.</w:t>
      </w:r>
    </w:p>
  </w:footnote>
  <w:footnote w:id="27">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 xml:space="preserve"> Lilis, Masyarakat Desa Matra Manunggal, 2 Februari 20203.</w:t>
      </w:r>
    </w:p>
  </w:footnote>
  <w:footnote w:id="28">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Linda, Masyarakat Desa Matra Manunggal, 2 Februari 2023</w:t>
      </w:r>
    </w:p>
  </w:footnote>
  <w:footnote w:id="29">
    <w:p w:rsidR="00174A25" w:rsidRPr="00CF5826" w:rsidRDefault="00174A25" w:rsidP="00174A25">
      <w:pPr>
        <w:pStyle w:val="FootnoteText"/>
        <w:ind w:firstLine="720"/>
        <w:jc w:val="both"/>
        <w:rPr>
          <w:rFonts w:asciiTheme="minorHAnsi" w:hAnsiTheme="minorHAnsi" w:cstheme="minorHAnsi"/>
        </w:rPr>
      </w:pPr>
      <w:r w:rsidRPr="00CF5826">
        <w:rPr>
          <w:rStyle w:val="FootnoteReference"/>
          <w:rFonts w:asciiTheme="minorHAnsi" w:hAnsiTheme="minorHAnsi" w:cstheme="minorHAnsi"/>
        </w:rPr>
        <w:footnoteRef/>
      </w:r>
      <w:r w:rsidRPr="00CF5826">
        <w:rPr>
          <w:rFonts w:asciiTheme="minorHAnsi" w:hAnsiTheme="minorHAnsi" w:cstheme="minorHAnsi"/>
        </w:rPr>
        <w:t xml:space="preserve"> Samsuri, Masyarakat Desa Matra Manunggal, 2 Februari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221D4"/>
    <w:multiLevelType w:val="hybridMultilevel"/>
    <w:tmpl w:val="071C09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300172"/>
    <w:multiLevelType w:val="hybridMultilevel"/>
    <w:tmpl w:val="2112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80B70"/>
    <w:multiLevelType w:val="hybridMultilevel"/>
    <w:tmpl w:val="6A084A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6220F0"/>
    <w:multiLevelType w:val="hybridMultilevel"/>
    <w:tmpl w:val="D89C5A14"/>
    <w:lvl w:ilvl="0" w:tplc="98DA50DE">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DD76C26"/>
    <w:multiLevelType w:val="hybridMultilevel"/>
    <w:tmpl w:val="F4DC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75"/>
    <w:rsid w:val="00002441"/>
    <w:rsid w:val="00032FE6"/>
    <w:rsid w:val="0005563B"/>
    <w:rsid w:val="001433D0"/>
    <w:rsid w:val="00147FCA"/>
    <w:rsid w:val="00162781"/>
    <w:rsid w:val="00174A25"/>
    <w:rsid w:val="001946E6"/>
    <w:rsid w:val="001A17FF"/>
    <w:rsid w:val="00274DFF"/>
    <w:rsid w:val="00332E75"/>
    <w:rsid w:val="003678A7"/>
    <w:rsid w:val="00376BA1"/>
    <w:rsid w:val="003924CB"/>
    <w:rsid w:val="003B4D17"/>
    <w:rsid w:val="00403D8B"/>
    <w:rsid w:val="00406539"/>
    <w:rsid w:val="004979C1"/>
    <w:rsid w:val="00567442"/>
    <w:rsid w:val="005D23AD"/>
    <w:rsid w:val="00636F9B"/>
    <w:rsid w:val="007157F4"/>
    <w:rsid w:val="00746D98"/>
    <w:rsid w:val="00746F16"/>
    <w:rsid w:val="00771660"/>
    <w:rsid w:val="007D26F4"/>
    <w:rsid w:val="007F2144"/>
    <w:rsid w:val="008035B4"/>
    <w:rsid w:val="00825999"/>
    <w:rsid w:val="00870726"/>
    <w:rsid w:val="008C0332"/>
    <w:rsid w:val="008C2604"/>
    <w:rsid w:val="008F3233"/>
    <w:rsid w:val="00912197"/>
    <w:rsid w:val="00966025"/>
    <w:rsid w:val="00A52B8E"/>
    <w:rsid w:val="00AE4BF5"/>
    <w:rsid w:val="00AF188E"/>
    <w:rsid w:val="00B42FD1"/>
    <w:rsid w:val="00B7770D"/>
    <w:rsid w:val="00C1245F"/>
    <w:rsid w:val="00C245A1"/>
    <w:rsid w:val="00C3185B"/>
    <w:rsid w:val="00CA355F"/>
    <w:rsid w:val="00CE3BF5"/>
    <w:rsid w:val="00CF5826"/>
    <w:rsid w:val="00D844B6"/>
    <w:rsid w:val="00DA4A73"/>
    <w:rsid w:val="00DB0E83"/>
    <w:rsid w:val="00DD37C7"/>
    <w:rsid w:val="00E00F7D"/>
    <w:rsid w:val="00E522FE"/>
    <w:rsid w:val="00E651E0"/>
    <w:rsid w:val="00EC0BD8"/>
    <w:rsid w:val="00EC1E08"/>
    <w:rsid w:val="00ED366E"/>
    <w:rsid w:val="00F4400B"/>
    <w:rsid w:val="00F74549"/>
    <w:rsid w:val="00FA2A2E"/>
    <w:rsid w:val="00FE60B6"/>
    <w:rsid w:val="00FF2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noProof/>
      <w:sz w:val="24"/>
      <w:szCs w:val="24"/>
      <w:lang w:val="id-ID" w:eastAsia="zh-CN"/>
    </w:rPr>
  </w:style>
  <w:style w:type="paragraph" w:styleId="Heading1">
    <w:name w:val="heading 1"/>
    <w:basedOn w:val="Normal"/>
    <w:next w:val="Normal"/>
    <w:link w:val="Heading1Char"/>
    <w:uiPriority w:val="9"/>
    <w:qFormat/>
    <w:rsid w:val="00E522FE"/>
    <w:pPr>
      <w:widowControl w:val="0"/>
      <w:spacing w:before="102"/>
      <w:ind w:left="822" w:hanging="361"/>
      <w:jc w:val="both"/>
      <w:outlineLvl w:val="0"/>
    </w:pPr>
    <w:rPr>
      <w:rFonts w:eastAsia="Times New Roman"/>
      <w:b/>
      <w:bCs/>
      <w:noProof w:val="0"/>
      <w:color w:val="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Footer">
    <w:name w:val="footer"/>
    <w:basedOn w:val="Normal"/>
    <w:link w:val="FooterChar"/>
    <w:uiPriority w:val="99"/>
    <w:unhideWhenUsed/>
    <w:rsid w:val="00DD37C7"/>
    <w:pPr>
      <w:tabs>
        <w:tab w:val="center" w:pos="4680"/>
        <w:tab w:val="right" w:pos="9360"/>
      </w:tabs>
    </w:pPr>
    <w:rPr>
      <w:rFonts w:ascii="Calibri" w:eastAsia="Calibri" w:hAnsi="Calibri" w:cs="Arial"/>
      <w:noProof w:val="0"/>
      <w:sz w:val="22"/>
      <w:szCs w:val="22"/>
      <w:lang w:eastAsia="en-US"/>
    </w:rPr>
  </w:style>
  <w:style w:type="character" w:customStyle="1" w:styleId="FooterChar">
    <w:name w:val="Footer Char"/>
    <w:basedOn w:val="DefaultParagraphFont"/>
    <w:link w:val="Footer"/>
    <w:uiPriority w:val="99"/>
    <w:rsid w:val="00DD37C7"/>
    <w:rPr>
      <w:rFonts w:ascii="Calibri" w:eastAsia="Calibri" w:hAnsi="Calibri" w:cs="Arial"/>
      <w:lang w:val="id-ID"/>
    </w:rPr>
  </w:style>
  <w:style w:type="paragraph" w:styleId="Header">
    <w:name w:val="header"/>
    <w:basedOn w:val="Normal"/>
    <w:link w:val="HeaderChar"/>
    <w:uiPriority w:val="99"/>
    <w:unhideWhenUsed/>
    <w:rsid w:val="001A17FF"/>
    <w:pPr>
      <w:tabs>
        <w:tab w:val="center" w:pos="4513"/>
        <w:tab w:val="right" w:pos="9026"/>
      </w:tabs>
    </w:pPr>
  </w:style>
  <w:style w:type="character" w:customStyle="1" w:styleId="HeaderChar">
    <w:name w:val="Header Char"/>
    <w:basedOn w:val="DefaultParagraphFont"/>
    <w:link w:val="Header"/>
    <w:uiPriority w:val="99"/>
    <w:rsid w:val="001A17FF"/>
    <w:rPr>
      <w:rFonts w:ascii="Times New Roman" w:eastAsia="SimSun" w:hAnsi="Times New Roman" w:cs="Times New Roman"/>
      <w:noProof/>
      <w:sz w:val="24"/>
      <w:szCs w:val="24"/>
      <w:lang w:val="id-ID" w:eastAsia="zh-CN"/>
    </w:rPr>
  </w:style>
  <w:style w:type="character" w:customStyle="1" w:styleId="Heading1Char">
    <w:name w:val="Heading 1 Char"/>
    <w:basedOn w:val="DefaultParagraphFont"/>
    <w:link w:val="Heading1"/>
    <w:uiPriority w:val="9"/>
    <w:rsid w:val="00E522FE"/>
    <w:rPr>
      <w:rFonts w:ascii="Times New Roman" w:eastAsia="Times New Roman" w:hAnsi="Times New Roman" w:cs="Times New Roman"/>
      <w:b/>
      <w:bCs/>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noProof/>
      <w:sz w:val="24"/>
      <w:szCs w:val="24"/>
      <w:lang w:val="id-ID" w:eastAsia="zh-CN"/>
    </w:rPr>
  </w:style>
  <w:style w:type="paragraph" w:styleId="Heading1">
    <w:name w:val="heading 1"/>
    <w:basedOn w:val="Normal"/>
    <w:next w:val="Normal"/>
    <w:link w:val="Heading1Char"/>
    <w:uiPriority w:val="9"/>
    <w:qFormat/>
    <w:rsid w:val="00E522FE"/>
    <w:pPr>
      <w:widowControl w:val="0"/>
      <w:spacing w:before="102"/>
      <w:ind w:left="822" w:hanging="361"/>
      <w:jc w:val="both"/>
      <w:outlineLvl w:val="0"/>
    </w:pPr>
    <w:rPr>
      <w:rFonts w:eastAsia="Times New Roman"/>
      <w:b/>
      <w:bCs/>
      <w:noProof w:val="0"/>
      <w:color w:val="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Footer">
    <w:name w:val="footer"/>
    <w:basedOn w:val="Normal"/>
    <w:link w:val="FooterChar"/>
    <w:uiPriority w:val="99"/>
    <w:unhideWhenUsed/>
    <w:rsid w:val="00DD37C7"/>
    <w:pPr>
      <w:tabs>
        <w:tab w:val="center" w:pos="4680"/>
        <w:tab w:val="right" w:pos="9360"/>
      </w:tabs>
    </w:pPr>
    <w:rPr>
      <w:rFonts w:ascii="Calibri" w:eastAsia="Calibri" w:hAnsi="Calibri" w:cs="Arial"/>
      <w:noProof w:val="0"/>
      <w:sz w:val="22"/>
      <w:szCs w:val="22"/>
      <w:lang w:eastAsia="en-US"/>
    </w:rPr>
  </w:style>
  <w:style w:type="character" w:customStyle="1" w:styleId="FooterChar">
    <w:name w:val="Footer Char"/>
    <w:basedOn w:val="DefaultParagraphFont"/>
    <w:link w:val="Footer"/>
    <w:uiPriority w:val="99"/>
    <w:rsid w:val="00DD37C7"/>
    <w:rPr>
      <w:rFonts w:ascii="Calibri" w:eastAsia="Calibri" w:hAnsi="Calibri" w:cs="Arial"/>
      <w:lang w:val="id-ID"/>
    </w:rPr>
  </w:style>
  <w:style w:type="paragraph" w:styleId="Header">
    <w:name w:val="header"/>
    <w:basedOn w:val="Normal"/>
    <w:link w:val="HeaderChar"/>
    <w:uiPriority w:val="99"/>
    <w:unhideWhenUsed/>
    <w:rsid w:val="001A17FF"/>
    <w:pPr>
      <w:tabs>
        <w:tab w:val="center" w:pos="4513"/>
        <w:tab w:val="right" w:pos="9026"/>
      </w:tabs>
    </w:pPr>
  </w:style>
  <w:style w:type="character" w:customStyle="1" w:styleId="HeaderChar">
    <w:name w:val="Header Char"/>
    <w:basedOn w:val="DefaultParagraphFont"/>
    <w:link w:val="Header"/>
    <w:uiPriority w:val="99"/>
    <w:rsid w:val="001A17FF"/>
    <w:rPr>
      <w:rFonts w:ascii="Times New Roman" w:eastAsia="SimSun" w:hAnsi="Times New Roman" w:cs="Times New Roman"/>
      <w:noProof/>
      <w:sz w:val="24"/>
      <w:szCs w:val="24"/>
      <w:lang w:val="id-ID" w:eastAsia="zh-CN"/>
    </w:rPr>
  </w:style>
  <w:style w:type="character" w:customStyle="1" w:styleId="Heading1Char">
    <w:name w:val="Heading 1 Char"/>
    <w:basedOn w:val="DefaultParagraphFont"/>
    <w:link w:val="Heading1"/>
    <w:uiPriority w:val="9"/>
    <w:rsid w:val="00E522FE"/>
    <w:rPr>
      <w:rFonts w:ascii="Times New Roman" w:eastAsia="Times New Roman" w:hAnsi="Times New Roman" w:cs="Times New Roman"/>
      <w:b/>
      <w:bCs/>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80334">
      <w:bodyDiv w:val="1"/>
      <w:marLeft w:val="0"/>
      <w:marRight w:val="0"/>
      <w:marTop w:val="0"/>
      <w:marBottom w:val="0"/>
      <w:divBdr>
        <w:top w:val="none" w:sz="0" w:space="0" w:color="auto"/>
        <w:left w:val="none" w:sz="0" w:space="0" w:color="auto"/>
        <w:bottom w:val="none" w:sz="0" w:space="0" w:color="auto"/>
        <w:right w:val="none" w:sz="0" w:space="0" w:color="auto"/>
      </w:divBdr>
    </w:div>
    <w:div w:id="16518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18</Pages>
  <Words>4610</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35</cp:revision>
  <dcterms:created xsi:type="dcterms:W3CDTF">2024-01-15T11:57:00Z</dcterms:created>
  <dcterms:modified xsi:type="dcterms:W3CDTF">2024-01-24T14:02:00Z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id="sRcfqCqD"/&gt;&lt;style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